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F8" w:rsidRPr="00293D14" w:rsidRDefault="00B24935">
      <w:pPr>
        <w:rPr>
          <w:rStyle w:val="Rubrik2Char"/>
          <w:b/>
          <w:color w:val="auto"/>
        </w:rPr>
      </w:pPr>
      <w:r>
        <w:rPr>
          <w:rStyle w:val="Rubrik2Char"/>
          <w:b/>
          <w:color w:val="auto"/>
        </w:rPr>
        <w:t>Minnesanteckningar</w:t>
      </w:r>
    </w:p>
    <w:p w:rsidR="00713060" w:rsidRPr="00713060" w:rsidRDefault="006D01A8" w:rsidP="00713060">
      <w:r>
        <w:t>Tid: 2018-0</w:t>
      </w:r>
      <w:r w:rsidR="009D7B3D">
        <w:t>9-17</w:t>
      </w:r>
      <w:r w:rsidR="00E529F8" w:rsidRPr="00713060">
        <w:t xml:space="preserve"> </w:t>
      </w:r>
      <w:r w:rsidR="00B72315" w:rsidRPr="00C23B8A">
        <w:t>kl.</w:t>
      </w:r>
      <w:r w:rsidR="00E529F8" w:rsidRPr="00C23B8A">
        <w:t xml:space="preserve"> 1</w:t>
      </w:r>
      <w:r w:rsidR="005714D9" w:rsidRPr="00C23B8A">
        <w:t>4</w:t>
      </w:r>
      <w:r w:rsidR="00E529F8" w:rsidRPr="00C23B8A">
        <w:t>-16</w:t>
      </w:r>
      <w:r w:rsidR="00E529F8" w:rsidRPr="00E70234">
        <w:rPr>
          <w:color w:val="FF0000"/>
        </w:rPr>
        <w:br/>
      </w:r>
      <w:r w:rsidR="00E529F8" w:rsidRPr="00713060">
        <w:t xml:space="preserve">Plats: </w:t>
      </w:r>
      <w:r>
        <w:t>SIS Stockholm, Solnavägen 1E</w:t>
      </w:r>
    </w:p>
    <w:p w:rsidR="00E529F8" w:rsidRPr="00494A1E" w:rsidRDefault="003E0B46" w:rsidP="005575DE">
      <w:pPr>
        <w:spacing w:after="0"/>
        <w:sectPr w:rsidR="00E529F8" w:rsidRPr="00494A1E" w:rsidSect="00F450CD">
          <w:headerReference w:type="default" r:id="rId8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  <w:r w:rsidRPr="00494A1E">
        <w:t xml:space="preserve">Närvarande: </w:t>
      </w:r>
    </w:p>
    <w:p w:rsidR="004D48A1" w:rsidRPr="00494A1E" w:rsidRDefault="00E529F8">
      <w:r w:rsidRPr="00494A1E">
        <w:t>Torsten Nordgren, TRV</w:t>
      </w:r>
      <w:r w:rsidRPr="00494A1E">
        <w:br/>
      </w:r>
      <w:r w:rsidR="004D48A1" w:rsidRPr="00494A1E">
        <w:t>Camilla Westerholm, NCC</w:t>
      </w:r>
      <w:r w:rsidRPr="00494A1E">
        <w:br/>
      </w:r>
      <w:r w:rsidR="004D48A1" w:rsidRPr="00494A1E">
        <w:t>Madelaine Matsson, Skanska</w:t>
      </w:r>
      <w:r w:rsidRPr="00494A1E">
        <w:br/>
      </w:r>
      <w:r w:rsidR="004D48A1" w:rsidRPr="00494A1E">
        <w:t>Andreas Waldemarson, VTI</w:t>
      </w:r>
    </w:p>
    <w:p w:rsidR="004D48A1" w:rsidRPr="00494A1E" w:rsidRDefault="004D48A1"/>
    <w:p w:rsidR="00901034" w:rsidRPr="00494A1E" w:rsidRDefault="005714D9">
      <w:r w:rsidRPr="00494A1E">
        <w:t xml:space="preserve">Bengt Sandman, </w:t>
      </w:r>
      <w:proofErr w:type="spellStart"/>
      <w:r w:rsidRPr="00494A1E">
        <w:t>Nynas</w:t>
      </w:r>
      <w:proofErr w:type="spellEnd"/>
      <w:r w:rsidR="00E529F8" w:rsidRPr="00494A1E">
        <w:br/>
        <w:t xml:space="preserve">Patrik Malmberg, </w:t>
      </w:r>
      <w:proofErr w:type="spellStart"/>
      <w:r w:rsidR="00E529F8" w:rsidRPr="00494A1E">
        <w:t>Svevia</w:t>
      </w:r>
      <w:proofErr w:type="spellEnd"/>
      <w:r w:rsidR="00E529F8" w:rsidRPr="00494A1E">
        <w:br/>
        <w:t xml:space="preserve">Michael </w:t>
      </w:r>
      <w:proofErr w:type="spellStart"/>
      <w:r w:rsidR="00E529F8" w:rsidRPr="00494A1E">
        <w:t>Langfjell</w:t>
      </w:r>
      <w:proofErr w:type="spellEnd"/>
      <w:r w:rsidR="00E529F8" w:rsidRPr="00494A1E">
        <w:t>, Peab</w:t>
      </w:r>
      <w:r w:rsidR="00E529F8" w:rsidRPr="00494A1E">
        <w:br/>
      </w:r>
      <w:r w:rsidR="00494A1E">
        <w:t xml:space="preserve">Henrik </w:t>
      </w:r>
      <w:proofErr w:type="spellStart"/>
      <w:r w:rsidR="00494A1E">
        <w:t>Arnerdal</w:t>
      </w:r>
      <w:proofErr w:type="spellEnd"/>
      <w:r w:rsidR="00197327">
        <w:t xml:space="preserve">, </w:t>
      </w:r>
      <w:proofErr w:type="spellStart"/>
      <w:r w:rsidR="00197327">
        <w:t>TrV</w:t>
      </w:r>
      <w:proofErr w:type="spellEnd"/>
      <w:r w:rsidR="00E529F8" w:rsidRPr="00494A1E">
        <w:br/>
      </w:r>
    </w:p>
    <w:p w:rsidR="004D48A1" w:rsidRPr="00494A1E" w:rsidRDefault="004D48A1">
      <w:pPr>
        <w:sectPr w:rsidR="004D48A1" w:rsidRPr="00494A1E" w:rsidSect="00E529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14D9" w:rsidRPr="00494A1E" w:rsidRDefault="005714D9" w:rsidP="005714D9">
      <w:pPr>
        <w:pStyle w:val="Liststycke"/>
        <w:ind w:left="0"/>
      </w:pPr>
      <w:r w:rsidRPr="00494A1E">
        <w:t>Frånvarande:</w:t>
      </w:r>
    </w:p>
    <w:p w:rsidR="00C241EA" w:rsidRPr="00494A1E" w:rsidRDefault="005714D9" w:rsidP="005714D9">
      <w:pPr>
        <w:pStyle w:val="Liststycke"/>
        <w:tabs>
          <w:tab w:val="left" w:pos="4886"/>
          <w:tab w:val="left" w:pos="4962"/>
        </w:tabs>
        <w:ind w:left="0"/>
      </w:pPr>
      <w:r w:rsidRPr="00494A1E">
        <w:t>Björn Kalman, VTI</w:t>
      </w:r>
      <w:r w:rsidRPr="00494A1E">
        <w:tab/>
      </w:r>
      <w:r w:rsidR="00C241EA" w:rsidRPr="00494A1E">
        <w:t xml:space="preserve">Mikael Jonsson, </w:t>
      </w:r>
      <w:proofErr w:type="spellStart"/>
      <w:r w:rsidR="00C241EA" w:rsidRPr="00494A1E">
        <w:t>Nynas</w:t>
      </w:r>
      <w:proofErr w:type="spellEnd"/>
      <w:r w:rsidR="00C241EA" w:rsidRPr="00494A1E">
        <w:tab/>
      </w:r>
    </w:p>
    <w:p w:rsidR="00901034" w:rsidRPr="00494A1E" w:rsidRDefault="00EB5996" w:rsidP="005714D9">
      <w:pPr>
        <w:pStyle w:val="Liststycke"/>
        <w:tabs>
          <w:tab w:val="left" w:pos="4886"/>
          <w:tab w:val="left" w:pos="4962"/>
        </w:tabs>
        <w:ind w:left="0"/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494A1E">
        <w:t>Mark Smith, Akzo Nobel</w:t>
      </w:r>
      <w:r w:rsidR="00A74541" w:rsidRPr="00494A1E">
        <w:t xml:space="preserve"> </w:t>
      </w:r>
      <w:r w:rsidR="00494A1E" w:rsidRPr="00494A1E">
        <w:tab/>
        <w:t>Krister Persson, Total</w:t>
      </w:r>
      <w:r w:rsidR="00197327">
        <w:t xml:space="preserve"> (teknikstrul på </w:t>
      </w:r>
      <w:proofErr w:type="spellStart"/>
      <w:r w:rsidR="00197327">
        <w:t>SiS</w:t>
      </w:r>
      <w:proofErr w:type="spellEnd"/>
      <w:r w:rsidR="00197327">
        <w:t>)</w:t>
      </w:r>
    </w:p>
    <w:p w:rsidR="00901034" w:rsidRPr="00901034" w:rsidRDefault="00901034" w:rsidP="00901034">
      <w:pPr>
        <w:pStyle w:val="Liststycke"/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E0C3D" w:rsidRPr="00494A1E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 w:cstheme="minorHAnsi"/>
          <w:b/>
          <w:sz w:val="24"/>
        </w:rPr>
      </w:pPr>
      <w:r w:rsidRPr="00494A1E">
        <w:rPr>
          <w:rFonts w:eastAsia="Times New Roman" w:cstheme="minorHAnsi"/>
          <w:b/>
          <w:sz w:val="24"/>
          <w:lang w:eastAsia="sv-SE"/>
        </w:rPr>
        <w:t>Mötets öppnande och tidigare minnesanteckningar</w:t>
      </w:r>
    </w:p>
    <w:p w:rsidR="003D18B9" w:rsidRDefault="00494A1E" w:rsidP="003D18B9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>Henrik</w:t>
      </w:r>
      <w:r w:rsidR="00B142C8">
        <w:rPr>
          <w:rFonts w:eastAsia="Times New Roman"/>
        </w:rPr>
        <w:t xml:space="preserve"> </w:t>
      </w:r>
      <w:proofErr w:type="spellStart"/>
      <w:r w:rsidR="00B142C8">
        <w:rPr>
          <w:rFonts w:eastAsia="Times New Roman"/>
        </w:rPr>
        <w:t>Arne</w:t>
      </w:r>
      <w:r w:rsidR="009D7B3D">
        <w:rPr>
          <w:rFonts w:eastAsia="Times New Roman"/>
        </w:rPr>
        <w:t>r</w:t>
      </w:r>
      <w:r w:rsidR="00B142C8">
        <w:rPr>
          <w:rFonts w:eastAsia="Times New Roman"/>
        </w:rPr>
        <w:t>dal</w:t>
      </w:r>
      <w:proofErr w:type="spellEnd"/>
      <w:r w:rsidR="00B142C8">
        <w:rPr>
          <w:rFonts w:eastAsia="Times New Roman"/>
        </w:rPr>
        <w:t xml:space="preserve"> (</w:t>
      </w:r>
      <w:proofErr w:type="spellStart"/>
      <w:r w:rsidR="00B142C8">
        <w:rPr>
          <w:rFonts w:eastAsia="Times New Roman"/>
        </w:rPr>
        <w:t>HAr</w:t>
      </w:r>
      <w:proofErr w:type="spellEnd"/>
      <w:r w:rsidR="00B142C8">
        <w:rPr>
          <w:rFonts w:eastAsia="Times New Roman"/>
        </w:rPr>
        <w:t>)</w:t>
      </w:r>
      <w:r>
        <w:rPr>
          <w:rFonts w:eastAsia="Times New Roman"/>
        </w:rPr>
        <w:t xml:space="preserve"> hälsade alla välkomna till mötet och öppnade mötet. Agendan för dagen gicks igenom samt en snabb genomgång av förra mötets minnesanteckningar.</w:t>
      </w:r>
    </w:p>
    <w:p w:rsidR="00494A1E" w:rsidRDefault="00494A1E" w:rsidP="003D18B9">
      <w:pPr>
        <w:spacing w:after="0" w:line="240" w:lineRule="auto"/>
        <w:ind w:left="426"/>
        <w:rPr>
          <w:rFonts w:eastAsia="Times New Roman"/>
        </w:rPr>
      </w:pPr>
    </w:p>
    <w:p w:rsidR="00DE0C3D" w:rsidRPr="00494A1E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494A1E">
        <w:rPr>
          <w:rFonts w:eastAsia="Times New Roman"/>
          <w:b/>
          <w:sz w:val="24"/>
          <w:lang w:eastAsia="sv-SE"/>
        </w:rPr>
        <w:t>Representation i utskottet</w:t>
      </w:r>
    </w:p>
    <w:p w:rsidR="003D18B9" w:rsidRDefault="00494A1E" w:rsidP="00494A1E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 xml:space="preserve">Vid mötet tackade Torsten Nordgren för sig och meddelade oss vid mötet att det var hans sista </w:t>
      </w:r>
      <w:r w:rsidR="009D7B3D">
        <w:rPr>
          <w:rFonts w:eastAsia="Times New Roman"/>
        </w:rPr>
        <w:t>gången han var med</w:t>
      </w:r>
      <w:r>
        <w:rPr>
          <w:rFonts w:eastAsia="Times New Roman"/>
        </w:rPr>
        <w:t xml:space="preserve"> i detta forum. Vi tackade honom för det engagemang han lagt ner i arbetet med metodgr</w:t>
      </w:r>
      <w:r w:rsidR="00B142C8">
        <w:rPr>
          <w:rFonts w:eastAsia="Times New Roman"/>
        </w:rPr>
        <w:t xml:space="preserve">uppen i bitumenutskottet. </w:t>
      </w:r>
      <w:proofErr w:type="spellStart"/>
      <w:r w:rsidR="00B142C8">
        <w:rPr>
          <w:rFonts w:eastAsia="Times New Roman"/>
        </w:rPr>
        <w:t>H</w:t>
      </w:r>
      <w:r>
        <w:rPr>
          <w:rFonts w:eastAsia="Times New Roman"/>
        </w:rPr>
        <w:t>A</w:t>
      </w:r>
      <w:r w:rsidR="00B142C8"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 kommer i fortsättningen driva frågorna vidare och ta över Torstens uppgifter.</w:t>
      </w:r>
    </w:p>
    <w:p w:rsidR="00494A1E" w:rsidRDefault="00494A1E" w:rsidP="00494A1E">
      <w:pPr>
        <w:spacing w:after="0" w:line="240" w:lineRule="auto"/>
        <w:ind w:left="426"/>
        <w:rPr>
          <w:rFonts w:eastAsia="Times New Roman"/>
        </w:rPr>
      </w:pPr>
    </w:p>
    <w:p w:rsidR="00494A1E" w:rsidRDefault="00494A1E" w:rsidP="00494A1E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 xml:space="preserve">Fortfarande saknar vi representant från </w:t>
      </w:r>
      <w:proofErr w:type="spellStart"/>
      <w:r>
        <w:rPr>
          <w:rFonts w:eastAsia="Times New Roman"/>
        </w:rPr>
        <w:t>Swedavia</w:t>
      </w:r>
      <w:proofErr w:type="spellEnd"/>
      <w:r w:rsidR="00B142C8">
        <w:rPr>
          <w:rFonts w:eastAsia="Times New Roman"/>
        </w:rPr>
        <w:t xml:space="preserve"> sen Robert L lämnade gruppen. Sen fördes det en allmän diskussion om deltagande i gruppen och om det saknades representanter från andra organisationer som kan bidra med värdefull input i vårt arbete.</w:t>
      </w:r>
    </w:p>
    <w:p w:rsidR="00B142C8" w:rsidRDefault="00B142C8" w:rsidP="00494A1E">
      <w:pPr>
        <w:spacing w:after="0" w:line="240" w:lineRule="auto"/>
        <w:ind w:left="426"/>
        <w:rPr>
          <w:rFonts w:eastAsia="Times New Roman"/>
        </w:rPr>
      </w:pPr>
    </w:p>
    <w:p w:rsidR="00DE0C3D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  <w:lang w:eastAsia="sv-SE"/>
        </w:rPr>
      </w:pPr>
      <w:r w:rsidRPr="00B142C8">
        <w:rPr>
          <w:rFonts w:eastAsia="Times New Roman"/>
          <w:b/>
          <w:sz w:val="24"/>
          <w:lang w:eastAsia="sv-SE"/>
        </w:rPr>
        <w:t xml:space="preserve">Metodhandledningar </w:t>
      </w:r>
    </w:p>
    <w:p w:rsidR="00D01E34" w:rsidRDefault="00B142C8" w:rsidP="00D01E34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>En genomgång av de på metodgruppens publicerade handledningar gjordes. Konstaterades att uppdateringar behöver genomföras så att de är skrivna för de aktuella versionerna</w:t>
      </w:r>
      <w:r w:rsidR="00D01E34">
        <w:rPr>
          <w:rFonts w:eastAsia="Times New Roman"/>
        </w:rPr>
        <w:t>. Vi har två nya metoder där handledning saknas.</w:t>
      </w:r>
    </w:p>
    <w:p w:rsidR="00D01E34" w:rsidRDefault="00D01E34" w:rsidP="00D01E34">
      <w:pPr>
        <w:spacing w:after="0" w:line="240" w:lineRule="auto"/>
        <w:ind w:left="426"/>
        <w:rPr>
          <w:rFonts w:eastAsia="Times New Roman"/>
        </w:rPr>
      </w:pPr>
    </w:p>
    <w:p w:rsidR="00D01E34" w:rsidRDefault="00D01E34" w:rsidP="00D01E34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 xml:space="preserve">SS-EN </w:t>
      </w:r>
      <w:proofErr w:type="gramStart"/>
      <w:r>
        <w:rPr>
          <w:rFonts w:eastAsia="Times New Roman"/>
        </w:rPr>
        <w:t>12594</w:t>
      </w:r>
      <w:proofErr w:type="gramEnd"/>
      <w:r>
        <w:rPr>
          <w:rFonts w:eastAsia="Times New Roman"/>
        </w:rPr>
        <w:t>:2014 Provberedning</w:t>
      </w:r>
    </w:p>
    <w:p w:rsidR="00D01E34" w:rsidRDefault="00D01E34" w:rsidP="00D01E34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>SS-EN 58:2012 Provtagning</w:t>
      </w:r>
    </w:p>
    <w:p w:rsidR="00B142C8" w:rsidRPr="00B142C8" w:rsidRDefault="00B142C8" w:rsidP="00B142C8">
      <w:pPr>
        <w:spacing w:after="0" w:line="240" w:lineRule="auto"/>
        <w:ind w:left="426"/>
        <w:rPr>
          <w:rFonts w:eastAsia="Times New Roman"/>
          <w:lang w:eastAsia="sv-SE"/>
        </w:rPr>
      </w:pPr>
    </w:p>
    <w:p w:rsidR="00DE0C3D" w:rsidRPr="00D01E34" w:rsidRDefault="00DE0C3D" w:rsidP="00DE0C3D">
      <w:pPr>
        <w:numPr>
          <w:ilvl w:val="2"/>
          <w:numId w:val="7"/>
        </w:numPr>
        <w:spacing w:after="0" w:line="240" w:lineRule="auto"/>
        <w:ind w:left="993" w:hanging="426"/>
        <w:rPr>
          <w:rFonts w:eastAsia="Times New Roman"/>
          <w:b/>
        </w:rPr>
      </w:pPr>
      <w:r w:rsidRPr="00D01E34">
        <w:rPr>
          <w:rFonts w:eastAsia="Times New Roman"/>
          <w:b/>
          <w:lang w:eastAsia="sv-SE"/>
        </w:rPr>
        <w:t>Penetrationsbitumen/viskositetsbitumen</w:t>
      </w:r>
    </w:p>
    <w:p w:rsidR="00B142C8" w:rsidRDefault="009B35CB" w:rsidP="00B142C8">
      <w:pPr>
        <w:spacing w:after="0" w:line="240" w:lineRule="auto"/>
        <w:ind w:left="99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SS-EN </w:t>
      </w:r>
      <w:proofErr w:type="gramStart"/>
      <w:r>
        <w:rPr>
          <w:rFonts w:eastAsia="Times New Roman"/>
          <w:lang w:eastAsia="sv-SE"/>
        </w:rPr>
        <w:t>12595</w:t>
      </w:r>
      <w:proofErr w:type="gramEnd"/>
      <w:r>
        <w:rPr>
          <w:rFonts w:eastAsia="Times New Roman"/>
          <w:lang w:eastAsia="sv-SE"/>
        </w:rPr>
        <w:t>:2014</w:t>
      </w:r>
      <w:r w:rsidR="00D01E34">
        <w:rPr>
          <w:rFonts w:eastAsia="Times New Roman"/>
          <w:lang w:eastAsia="sv-SE"/>
        </w:rPr>
        <w:t xml:space="preserve"> </w:t>
      </w:r>
      <w:proofErr w:type="spellStart"/>
      <w:r w:rsidR="00D01E34">
        <w:rPr>
          <w:rFonts w:eastAsia="Times New Roman"/>
          <w:lang w:eastAsia="sv-SE"/>
        </w:rPr>
        <w:t>Kinematisk</w:t>
      </w:r>
      <w:proofErr w:type="spellEnd"/>
      <w:r w:rsidR="00D01E34">
        <w:rPr>
          <w:rFonts w:eastAsia="Times New Roman"/>
          <w:lang w:eastAsia="sv-SE"/>
        </w:rPr>
        <w:t xml:space="preserve"> viskositet</w:t>
      </w:r>
    </w:p>
    <w:p w:rsidR="00DE0C3D" w:rsidRPr="00D01E34" w:rsidRDefault="00DE0C3D" w:rsidP="00DE0C3D">
      <w:pPr>
        <w:numPr>
          <w:ilvl w:val="2"/>
          <w:numId w:val="7"/>
        </w:numPr>
        <w:spacing w:after="0" w:line="240" w:lineRule="auto"/>
        <w:ind w:left="993" w:hanging="426"/>
        <w:rPr>
          <w:rFonts w:eastAsia="Times New Roman"/>
          <w:b/>
        </w:rPr>
      </w:pPr>
      <w:r w:rsidRPr="00D01E34">
        <w:rPr>
          <w:rFonts w:eastAsia="Times New Roman"/>
          <w:b/>
          <w:lang w:eastAsia="sv-SE"/>
        </w:rPr>
        <w:t>Emulsioner</w:t>
      </w:r>
    </w:p>
    <w:p w:rsidR="00DE0C3D" w:rsidRPr="00D01E34" w:rsidRDefault="00DE0C3D" w:rsidP="00DE0C3D">
      <w:pPr>
        <w:numPr>
          <w:ilvl w:val="2"/>
          <w:numId w:val="7"/>
        </w:numPr>
        <w:spacing w:after="0" w:line="240" w:lineRule="auto"/>
        <w:ind w:left="993" w:hanging="426"/>
        <w:rPr>
          <w:rFonts w:eastAsia="Times New Roman"/>
          <w:b/>
        </w:rPr>
      </w:pPr>
      <w:r w:rsidRPr="00D01E34">
        <w:rPr>
          <w:rFonts w:eastAsia="Times New Roman"/>
          <w:b/>
          <w:lang w:eastAsia="sv-SE"/>
        </w:rPr>
        <w:t>PMB</w:t>
      </w:r>
    </w:p>
    <w:p w:rsidR="009B35CB" w:rsidRDefault="00D01E34" w:rsidP="009B35CB">
      <w:pPr>
        <w:spacing w:after="0" w:line="240" w:lineRule="auto"/>
        <w:ind w:left="993"/>
        <w:rPr>
          <w:rFonts w:eastAsia="Times New Roman"/>
        </w:rPr>
      </w:pPr>
      <w:r>
        <w:rPr>
          <w:rFonts w:eastAsia="Times New Roman"/>
        </w:rPr>
        <w:t>Vi har 2 publicerade handledningar som behöver uppdateras</w:t>
      </w:r>
    </w:p>
    <w:p w:rsidR="009D7B3D" w:rsidRDefault="009D7B3D" w:rsidP="009B35CB">
      <w:pPr>
        <w:spacing w:after="0" w:line="240" w:lineRule="auto"/>
        <w:ind w:left="993"/>
        <w:rPr>
          <w:rFonts w:eastAsia="Times New Roman"/>
        </w:rPr>
      </w:pPr>
    </w:p>
    <w:p w:rsidR="00DE0C3D" w:rsidRPr="00AC238F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AC238F">
        <w:rPr>
          <w:rFonts w:eastAsia="Times New Roman"/>
          <w:b/>
          <w:sz w:val="24"/>
          <w:lang w:eastAsia="sv-SE"/>
        </w:rPr>
        <w:t>Ringanalyser</w:t>
      </w:r>
    </w:p>
    <w:p w:rsidR="00D01E34" w:rsidRDefault="00D01E34" w:rsidP="00D01E34">
      <w:pPr>
        <w:spacing w:after="0" w:line="240" w:lineRule="auto"/>
        <w:ind w:left="426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Planen för ringanalyser som fastslagits av ringanalysgruppen gicks igenom. PMB-analyser är det som ligger först ut. Avvaktar om vi kan haka på en större europeisk sådan.</w:t>
      </w:r>
    </w:p>
    <w:p w:rsidR="00D01E34" w:rsidRDefault="00D01E34" w:rsidP="00D01E34">
      <w:pPr>
        <w:spacing w:after="0" w:line="240" w:lineRule="auto"/>
        <w:ind w:left="426"/>
        <w:rPr>
          <w:rFonts w:eastAsia="Times New Roman"/>
          <w:lang w:eastAsia="sv-SE"/>
        </w:rPr>
      </w:pPr>
    </w:p>
    <w:p w:rsidR="00D01E34" w:rsidRDefault="00D11B60" w:rsidP="00D01E34">
      <w:pPr>
        <w:spacing w:after="0" w:line="240" w:lineRule="auto"/>
        <w:ind w:left="426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Ett önskemål om att ändra den liggande planen med att föra upp emulsionsprovning till </w:t>
      </w:r>
      <w:proofErr w:type="gramStart"/>
      <w:r>
        <w:rPr>
          <w:rFonts w:eastAsia="Times New Roman"/>
          <w:lang w:eastAsia="sv-SE"/>
        </w:rPr>
        <w:t>testa</w:t>
      </w:r>
      <w:proofErr w:type="gramEnd"/>
      <w:r>
        <w:rPr>
          <w:rFonts w:eastAsia="Times New Roman"/>
          <w:lang w:eastAsia="sv-SE"/>
        </w:rPr>
        <w:t xml:space="preserve"> IR-våg istället och skifta upp den till plats 3 istället för 5.</w:t>
      </w:r>
    </w:p>
    <w:p w:rsidR="00D11B60" w:rsidRDefault="00D11B60" w:rsidP="00D01E34">
      <w:pPr>
        <w:spacing w:after="0" w:line="240" w:lineRule="auto"/>
        <w:ind w:left="426"/>
        <w:rPr>
          <w:rFonts w:eastAsia="Times New Roman"/>
          <w:lang w:eastAsia="sv-SE"/>
        </w:rPr>
      </w:pPr>
    </w:p>
    <w:p w:rsidR="00D11B60" w:rsidRDefault="00D11B60" w:rsidP="00D01E34">
      <w:pPr>
        <w:spacing w:after="0" w:line="240" w:lineRule="auto"/>
        <w:ind w:left="426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>En grupp måste formeras för att ta hand om dessa uppgifter. Undertecknad kan tänka sig att driva det om det blir en europeisk och att resu</w:t>
      </w:r>
      <w:r w:rsidR="009D7B3D">
        <w:rPr>
          <w:rFonts w:eastAsia="Times New Roman"/>
          <w:lang w:eastAsia="sv-SE"/>
        </w:rPr>
        <w:t>ltaten tas omhand nationellt i S</w:t>
      </w:r>
      <w:r>
        <w:rPr>
          <w:rFonts w:eastAsia="Times New Roman"/>
          <w:lang w:eastAsia="sv-SE"/>
        </w:rPr>
        <w:t>verige</w:t>
      </w:r>
      <w:r w:rsidR="009D7B3D">
        <w:rPr>
          <w:rFonts w:eastAsia="Times New Roman"/>
          <w:lang w:eastAsia="sv-SE"/>
        </w:rPr>
        <w:t xml:space="preserve"> men att den europeiska organisationen får resultaten med.</w:t>
      </w:r>
    </w:p>
    <w:p w:rsidR="00D11B60" w:rsidRDefault="00D11B60" w:rsidP="00D01E34">
      <w:pPr>
        <w:spacing w:after="0" w:line="240" w:lineRule="auto"/>
        <w:ind w:left="426"/>
        <w:rPr>
          <w:rFonts w:eastAsia="Times New Roman"/>
        </w:rPr>
      </w:pPr>
    </w:p>
    <w:p w:rsidR="00DE0C3D" w:rsidRPr="00AC238F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AC238F">
        <w:rPr>
          <w:rFonts w:eastAsia="Times New Roman"/>
          <w:b/>
          <w:sz w:val="24"/>
          <w:lang w:eastAsia="sv-SE"/>
        </w:rPr>
        <w:t>Metoddagen</w:t>
      </w:r>
    </w:p>
    <w:p w:rsidR="00D11B60" w:rsidRDefault="00D11B60" w:rsidP="00D11B60">
      <w:pPr>
        <w:spacing w:after="0" w:line="240" w:lineRule="auto"/>
        <w:ind w:left="426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Diskussion om bitumengruppens bidrag på metoddagen gjordes. Landade i 2 bidrag</w:t>
      </w:r>
    </w:p>
    <w:p w:rsidR="00D11B60" w:rsidRDefault="00D11B60" w:rsidP="00D11B60">
      <w:pPr>
        <w:pStyle w:val="Liststycke"/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Ringanalysdragning på Nestes resultat med en jämförelse mellan åren och en eventuell utlyftning av endast de svenska resultaten. (</w:t>
      </w:r>
      <w:proofErr w:type="spellStart"/>
      <w:r>
        <w:rPr>
          <w:rFonts w:eastAsia="Times New Roman"/>
        </w:rPr>
        <w:t>AWa</w:t>
      </w:r>
      <w:proofErr w:type="spellEnd"/>
      <w:r>
        <w:rPr>
          <w:rFonts w:eastAsia="Times New Roman"/>
        </w:rPr>
        <w:t>)</w:t>
      </w:r>
    </w:p>
    <w:p w:rsidR="00D11B60" w:rsidRDefault="00D11B60" w:rsidP="00D11B60">
      <w:pPr>
        <w:pStyle w:val="Liststycke"/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En sammanfattning av de erfarenheter DSR-seminariet gav. (Se punkt 7) (</w:t>
      </w:r>
      <w:proofErr w:type="spellStart"/>
      <w:r>
        <w:rPr>
          <w:rFonts w:eastAsia="Times New Roman"/>
        </w:rPr>
        <w:t>HAr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MLa</w:t>
      </w:r>
      <w:proofErr w:type="spellEnd"/>
      <w:r>
        <w:rPr>
          <w:rFonts w:eastAsia="Times New Roman"/>
        </w:rPr>
        <w:t>)</w:t>
      </w:r>
    </w:p>
    <w:p w:rsidR="00AC238F" w:rsidRPr="00AC238F" w:rsidRDefault="00AC238F" w:rsidP="00AC238F">
      <w:pPr>
        <w:spacing w:after="0" w:line="240" w:lineRule="auto"/>
        <w:rPr>
          <w:rFonts w:eastAsia="Times New Roman"/>
        </w:rPr>
      </w:pPr>
    </w:p>
    <w:p w:rsidR="00DE0C3D" w:rsidRPr="00AC238F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AC238F">
        <w:rPr>
          <w:rFonts w:eastAsia="Times New Roman"/>
          <w:b/>
          <w:sz w:val="24"/>
          <w:lang w:eastAsia="sv-SE"/>
        </w:rPr>
        <w:t>Status projekt QC-tester</w:t>
      </w:r>
    </w:p>
    <w:p w:rsidR="00D11B60" w:rsidRDefault="00D11B60" w:rsidP="00AC238F">
      <w:pPr>
        <w:spacing w:after="0" w:line="240" w:lineRule="auto"/>
        <w:ind w:left="426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Lite oklart vi sittande möte hur långt rapporteringen av etapp 1 kom</w:t>
      </w:r>
      <w:r w:rsidR="00AC238F">
        <w:rPr>
          <w:rFonts w:eastAsia="Times New Roman"/>
          <w:lang w:eastAsia="sv-SE"/>
        </w:rPr>
        <w:t xml:space="preserve">mit. En etapp 2 planeras där utrustningen testas och utvärderar dess inbyggda AI för </w:t>
      </w:r>
      <w:r w:rsidR="009D7B3D">
        <w:rPr>
          <w:rFonts w:eastAsia="Times New Roman"/>
          <w:lang w:eastAsia="sv-SE"/>
        </w:rPr>
        <w:t>klassificering</w:t>
      </w:r>
      <w:r w:rsidR="00AC238F">
        <w:rPr>
          <w:rFonts w:eastAsia="Times New Roman"/>
          <w:lang w:eastAsia="sv-SE"/>
        </w:rPr>
        <w:t xml:space="preserve"> av bitumen. Enligt uppgift kan den identifiera pg-klassat bitumen. Frågan är om den också kan utföra en identifiering på motsvarande sätt de EN-klassade bitumensorterna.</w:t>
      </w:r>
    </w:p>
    <w:p w:rsidR="00AC238F" w:rsidRDefault="00AC238F" w:rsidP="00AC238F">
      <w:pPr>
        <w:spacing w:after="0" w:line="240" w:lineRule="auto"/>
        <w:ind w:left="426"/>
        <w:rPr>
          <w:rFonts w:eastAsia="Times New Roman"/>
          <w:lang w:eastAsia="sv-SE"/>
        </w:rPr>
      </w:pPr>
    </w:p>
    <w:p w:rsidR="00DE0C3D" w:rsidRPr="00AC238F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AC238F">
        <w:rPr>
          <w:rFonts w:eastAsia="Times New Roman"/>
          <w:b/>
          <w:sz w:val="24"/>
          <w:lang w:eastAsia="sv-SE"/>
        </w:rPr>
        <w:t>DSR-seminariet i höst</w:t>
      </w:r>
    </w:p>
    <w:p w:rsidR="00AC238F" w:rsidRDefault="00AC238F" w:rsidP="00AC238F">
      <w:pPr>
        <w:spacing w:after="0" w:line="240" w:lineRule="auto"/>
        <w:ind w:left="426"/>
        <w:rPr>
          <w:rFonts w:eastAsia="Times New Roman"/>
          <w:lang w:eastAsia="sv-SE"/>
        </w:rPr>
      </w:pPr>
      <w:proofErr w:type="spellStart"/>
      <w:r>
        <w:rPr>
          <w:rFonts w:eastAsia="Times New Roman"/>
          <w:lang w:eastAsia="sv-SE"/>
        </w:rPr>
        <w:t>HAr</w:t>
      </w:r>
      <w:proofErr w:type="spellEnd"/>
      <w:r>
        <w:rPr>
          <w:rFonts w:eastAsia="Times New Roman"/>
          <w:lang w:eastAsia="sv-SE"/>
        </w:rPr>
        <w:t xml:space="preserve"> informerade om det planerade seminariet och den påföljande demonstrationen av DSR-provning som ska hållas i Stockholm på </w:t>
      </w:r>
      <w:proofErr w:type="spellStart"/>
      <w:proofErr w:type="gramStart"/>
      <w:r>
        <w:rPr>
          <w:rFonts w:eastAsia="Times New Roman"/>
          <w:lang w:eastAsia="sv-SE"/>
        </w:rPr>
        <w:t>TRVs</w:t>
      </w:r>
      <w:proofErr w:type="spellEnd"/>
      <w:proofErr w:type="gramEnd"/>
      <w:r>
        <w:rPr>
          <w:rFonts w:eastAsia="Times New Roman"/>
          <w:lang w:eastAsia="sv-SE"/>
        </w:rPr>
        <w:t xml:space="preserve"> kontor i Solna den 8-9 oktober.</w:t>
      </w:r>
    </w:p>
    <w:p w:rsidR="00AC238F" w:rsidRDefault="00AC238F" w:rsidP="00AC238F">
      <w:pPr>
        <w:spacing w:after="0" w:line="240" w:lineRule="auto"/>
        <w:ind w:left="426"/>
        <w:rPr>
          <w:rFonts w:eastAsia="Times New Roman"/>
          <w:lang w:eastAsia="sv-SE"/>
        </w:rPr>
      </w:pPr>
    </w:p>
    <w:p w:rsidR="00DE0C3D" w:rsidRPr="00AC238F" w:rsidRDefault="00DE0C3D" w:rsidP="00DE0C3D">
      <w:pPr>
        <w:numPr>
          <w:ilvl w:val="0"/>
          <w:numId w:val="7"/>
        </w:numPr>
        <w:spacing w:after="0" w:line="240" w:lineRule="auto"/>
        <w:ind w:left="426" w:hanging="567"/>
        <w:rPr>
          <w:rFonts w:eastAsia="Times New Roman"/>
          <w:b/>
          <w:sz w:val="24"/>
        </w:rPr>
      </w:pPr>
      <w:r w:rsidRPr="00AC238F">
        <w:rPr>
          <w:rFonts w:eastAsia="Times New Roman"/>
          <w:b/>
          <w:sz w:val="24"/>
          <w:lang w:eastAsia="sv-SE"/>
        </w:rPr>
        <w:t>Övriga frågor</w:t>
      </w:r>
    </w:p>
    <w:p w:rsidR="003D18B9" w:rsidRDefault="00197327" w:rsidP="003D18B9">
      <w:pPr>
        <w:spacing w:after="0" w:line="240" w:lineRule="auto"/>
        <w:ind w:left="426"/>
        <w:rPr>
          <w:rFonts w:eastAsia="Times New Roman"/>
        </w:rPr>
      </w:pPr>
      <w:r>
        <w:rPr>
          <w:rFonts w:eastAsia="Times New Roman"/>
        </w:rPr>
        <w:t xml:space="preserve">Patrik Malmberg lyfte frågan om hur väl EN </w:t>
      </w:r>
      <w:proofErr w:type="gramStart"/>
      <w:r>
        <w:rPr>
          <w:rFonts w:eastAsia="Times New Roman"/>
        </w:rPr>
        <w:t>13074-1</w:t>
      </w:r>
      <w:proofErr w:type="gramEnd"/>
      <w:r>
        <w:rPr>
          <w:rFonts w:eastAsia="Times New Roman"/>
        </w:rPr>
        <w:t xml:space="preserve"> fungerar på PME, då det är svårt att få bort allt vatten. I anslutning till påföljande diskussion </w:t>
      </w:r>
      <w:r w:rsidR="00A058EE">
        <w:rPr>
          <w:rFonts w:eastAsia="Times New Roman"/>
        </w:rPr>
        <w:t>uppmuntrade Torsten N till att lämna in projektförslag till SBUF för utredning/</w:t>
      </w:r>
      <w:proofErr w:type="spellStart"/>
      <w:r w:rsidR="00A058EE">
        <w:rPr>
          <w:rFonts w:eastAsia="Times New Roman"/>
        </w:rPr>
        <w:t>förbättning</w:t>
      </w:r>
      <w:proofErr w:type="spellEnd"/>
      <w:r w:rsidR="00A058EE">
        <w:rPr>
          <w:rFonts w:eastAsia="Times New Roman"/>
        </w:rPr>
        <w:t>/ny metod.</w:t>
      </w:r>
    </w:p>
    <w:p w:rsidR="00D31B3D" w:rsidRDefault="00D31B3D" w:rsidP="003D18B9">
      <w:pPr>
        <w:spacing w:after="0" w:line="240" w:lineRule="auto"/>
        <w:ind w:left="426"/>
        <w:rPr>
          <w:rFonts w:eastAsia="Times New Roman"/>
        </w:rPr>
      </w:pPr>
    </w:p>
    <w:p w:rsidR="00D31B3D" w:rsidRDefault="00D31B3D" w:rsidP="003D18B9">
      <w:pPr>
        <w:spacing w:after="0" w:line="240" w:lineRule="auto"/>
        <w:ind w:left="426"/>
        <w:rPr>
          <w:rFonts w:eastAsia="Times New Roman"/>
        </w:rPr>
      </w:pPr>
    </w:p>
    <w:p w:rsidR="00DE0C3D" w:rsidRDefault="00DE0C3D" w:rsidP="00DE0C3D">
      <w:pPr>
        <w:tabs>
          <w:tab w:val="num" w:pos="426"/>
        </w:tabs>
        <w:ind w:left="426" w:hanging="567"/>
        <w:rPr>
          <w:rFonts w:ascii="Matura MT Script Capitals" w:hAnsi="Matura MT Script Capitals"/>
          <w:color w:val="44546A" w:themeColor="text2"/>
          <w:sz w:val="32"/>
        </w:rPr>
      </w:pPr>
      <w:r>
        <w:rPr>
          <w:rFonts w:eastAsia="Times New Roman"/>
          <w:lang w:eastAsia="sv-SE"/>
        </w:rPr>
        <w:t>Nästa möte    </w:t>
      </w:r>
      <w:r w:rsidR="00382B9A">
        <w:rPr>
          <w:rFonts w:eastAsia="Times New Roman"/>
          <w:lang w:eastAsia="sv-SE"/>
        </w:rPr>
        <w:t>201</w:t>
      </w:r>
      <w:r w:rsidR="000762A7">
        <w:rPr>
          <w:rFonts w:eastAsia="Times New Roman"/>
          <w:lang w:eastAsia="sv-SE"/>
        </w:rPr>
        <w:t>9-02-05</w:t>
      </w:r>
      <w:bookmarkStart w:id="0" w:name="_GoBack"/>
      <w:bookmarkEnd w:id="0"/>
      <w:r>
        <w:rPr>
          <w:rFonts w:eastAsia="Times New Roman"/>
          <w:lang w:eastAsia="sv-SE"/>
        </w:rPr>
        <w:t>                                           </w:t>
      </w:r>
    </w:p>
    <w:p w:rsidR="00DE0C3D" w:rsidRDefault="00DE0C3D" w:rsidP="00830E71">
      <w:pPr>
        <w:tabs>
          <w:tab w:val="num" w:pos="426"/>
        </w:tabs>
        <w:ind w:left="426"/>
        <w:rPr>
          <w:rFonts w:ascii="Matura MT Script Capitals" w:hAnsi="Matura MT Script Capitals"/>
          <w:color w:val="44546A" w:themeColor="text2"/>
          <w:sz w:val="32"/>
        </w:rPr>
      </w:pPr>
    </w:p>
    <w:p w:rsidR="00830E71" w:rsidRPr="006D01A8" w:rsidRDefault="006D01A8" w:rsidP="00830E71">
      <w:pPr>
        <w:tabs>
          <w:tab w:val="num" w:pos="426"/>
        </w:tabs>
        <w:ind w:left="426"/>
        <w:rPr>
          <w:rFonts w:ascii="Matura MT Script Capitals" w:hAnsi="Matura MT Script Capitals"/>
          <w:color w:val="44546A" w:themeColor="text2"/>
          <w:sz w:val="28"/>
        </w:rPr>
      </w:pPr>
      <w:r w:rsidRPr="006D01A8">
        <w:rPr>
          <w:rFonts w:ascii="Matura MT Script Capitals" w:hAnsi="Matura MT Script Capitals"/>
          <w:color w:val="44546A" w:themeColor="text2"/>
          <w:sz w:val="32"/>
        </w:rPr>
        <w:t>Andreas Waldemarson</w:t>
      </w:r>
      <w:r w:rsidR="00E70234" w:rsidRPr="00587A1C">
        <w:rPr>
          <w:rFonts w:ascii="Matura MT Script Capitals" w:hAnsi="Matura MT Script Capitals"/>
          <w:color w:val="44546A" w:themeColor="text2"/>
          <w:sz w:val="36"/>
        </w:rPr>
        <w:tab/>
      </w:r>
      <w:r w:rsidR="00E70234" w:rsidRPr="00587A1C">
        <w:rPr>
          <w:rFonts w:ascii="Matura MT Script Capitals" w:hAnsi="Matura MT Script Capitals"/>
          <w:color w:val="44546A" w:themeColor="text2"/>
          <w:sz w:val="36"/>
        </w:rPr>
        <w:tab/>
      </w:r>
      <w:r w:rsidR="0087069A">
        <w:rPr>
          <w:rFonts w:ascii="Matura MT Script Capitals" w:hAnsi="Matura MT Script Capitals"/>
          <w:color w:val="44546A" w:themeColor="text2"/>
          <w:sz w:val="28"/>
        </w:rPr>
        <w:t xml:space="preserve">Henrik </w:t>
      </w:r>
      <w:proofErr w:type="spellStart"/>
      <w:r w:rsidR="0087069A">
        <w:rPr>
          <w:rFonts w:ascii="Matura MT Script Capitals" w:hAnsi="Matura MT Script Capitals"/>
          <w:color w:val="44546A" w:themeColor="text2"/>
          <w:sz w:val="28"/>
        </w:rPr>
        <w:t>Arnerdal</w:t>
      </w:r>
      <w:proofErr w:type="spellEnd"/>
    </w:p>
    <w:p w:rsidR="00A45DB8" w:rsidRDefault="00587A1C" w:rsidP="00F22311">
      <w:pPr>
        <w:tabs>
          <w:tab w:val="num" w:pos="426"/>
        </w:tabs>
        <w:ind w:left="426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t>Tf.</w:t>
      </w:r>
      <w:r w:rsidR="00E70234">
        <w:t xml:space="preserve"> </w:t>
      </w:r>
      <w:r w:rsidR="00830E71" w:rsidRPr="00E70234">
        <w:t>Sekreterare</w:t>
      </w:r>
      <w:r w:rsidR="00830E71" w:rsidRPr="00E70234">
        <w:tab/>
      </w:r>
      <w:r w:rsidR="00830E71" w:rsidRPr="00E70234">
        <w:tab/>
      </w:r>
      <w:r w:rsidR="00830E71" w:rsidRPr="00E70234">
        <w:tab/>
        <w:t>Ordförande</w:t>
      </w:r>
      <w:r w:rsidR="00A45DB8">
        <w:rPr>
          <w:b/>
        </w:rPr>
        <w:br w:type="page"/>
      </w:r>
    </w:p>
    <w:p w:rsidR="006822C8" w:rsidRPr="005160F7" w:rsidRDefault="006822C8" w:rsidP="00A45DB8">
      <w:pPr>
        <w:pStyle w:val="Rubrik2"/>
        <w:rPr>
          <w:b/>
          <w:color w:val="FF0000"/>
          <w:sz w:val="18"/>
        </w:rPr>
      </w:pPr>
      <w:r w:rsidRPr="00A45DB8">
        <w:rPr>
          <w:b/>
          <w:color w:val="auto"/>
        </w:rPr>
        <w:lastRenderedPageBreak/>
        <w:t>Beslutslista</w:t>
      </w:r>
      <w:r w:rsidR="005160F7">
        <w:rPr>
          <w:b/>
          <w:color w:val="auto"/>
        </w:rPr>
        <w:t xml:space="preserve"> </w:t>
      </w:r>
      <w:r w:rsidR="005160F7" w:rsidRPr="005160F7">
        <w:rPr>
          <w:b/>
          <w:color w:val="FF0000"/>
          <w:sz w:val="18"/>
        </w:rPr>
        <w:t>(Rött innebär revidering på senaste mötet)</w:t>
      </w:r>
    </w:p>
    <w:tbl>
      <w:tblPr>
        <w:tblStyle w:val="Tabellrutn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1137"/>
        <w:gridCol w:w="1272"/>
        <w:gridCol w:w="1276"/>
      </w:tblGrid>
      <w:tr w:rsidR="003C62ED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C8" w:rsidRPr="005160F7" w:rsidRDefault="006822C8">
            <w:pPr>
              <w:tabs>
                <w:tab w:val="num" w:pos="426"/>
              </w:tabs>
              <w:rPr>
                <w:sz w:val="24"/>
              </w:rPr>
            </w:pPr>
            <w:r w:rsidRPr="005160F7">
              <w:t>Beslutsdatum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C8" w:rsidRPr="005160F7" w:rsidRDefault="006822C8">
            <w:pPr>
              <w:tabs>
                <w:tab w:val="num" w:pos="426"/>
              </w:tabs>
            </w:pPr>
            <w:r w:rsidRPr="005160F7">
              <w:t>Aktivitet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C8" w:rsidRPr="005160F7" w:rsidRDefault="006822C8">
            <w:pPr>
              <w:tabs>
                <w:tab w:val="num" w:pos="426"/>
              </w:tabs>
            </w:pPr>
            <w:r w:rsidRPr="005160F7">
              <w:t>Förväntat klart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C8" w:rsidRPr="005160F7" w:rsidRDefault="006822C8">
            <w:pPr>
              <w:tabs>
                <w:tab w:val="num" w:pos="426"/>
              </w:tabs>
            </w:pPr>
            <w:r w:rsidRPr="005160F7">
              <w:t>Ansvarig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C8" w:rsidRPr="005160F7" w:rsidRDefault="006822C8">
            <w:pPr>
              <w:tabs>
                <w:tab w:val="num" w:pos="426"/>
              </w:tabs>
            </w:pPr>
            <w:r w:rsidRPr="005160F7">
              <w:t>Klart</w:t>
            </w:r>
          </w:p>
        </w:tc>
      </w:tr>
      <w:tr w:rsidR="00E36573" w:rsidRPr="003C62ED" w:rsidTr="009B3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6573" w:rsidRDefault="00E36573">
            <w:pPr>
              <w:tabs>
                <w:tab w:val="num" w:pos="426"/>
              </w:tabs>
            </w:pPr>
            <w:r>
              <w:t>2018-02-20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6573" w:rsidRDefault="00E36573">
            <w:pPr>
              <w:tabs>
                <w:tab w:val="num" w:pos="426"/>
              </w:tabs>
            </w:pPr>
            <w:r>
              <w:t>Sammanställa gruppens önskan om prioriterade metoder för ringanalys till ringanalysgruppen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6573" w:rsidRPr="005160F7" w:rsidRDefault="00E36573">
            <w:pPr>
              <w:tabs>
                <w:tab w:val="num" w:pos="426"/>
              </w:tabs>
            </w:pPr>
            <w:proofErr w:type="gramStart"/>
            <w:r>
              <w:t>2018-04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6573" w:rsidRDefault="00E36573">
            <w:pPr>
              <w:tabs>
                <w:tab w:val="num" w:pos="426"/>
              </w:tabs>
            </w:pPr>
            <w:r>
              <w:t>Andreas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6573" w:rsidRPr="005160F7" w:rsidRDefault="009B35CB">
            <w:pPr>
              <w:tabs>
                <w:tab w:val="num" w:pos="426"/>
              </w:tabs>
            </w:pPr>
            <w:proofErr w:type="gramStart"/>
            <w:r>
              <w:t>2018-05</w:t>
            </w:r>
            <w:proofErr w:type="gramEnd"/>
          </w:p>
        </w:tc>
      </w:tr>
      <w:tr w:rsidR="001E5340" w:rsidRPr="003C62ED" w:rsidTr="009B3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Default="00E36573">
            <w:pPr>
              <w:tabs>
                <w:tab w:val="num" w:pos="426"/>
              </w:tabs>
            </w:pPr>
            <w:r>
              <w:t>2018-02-20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Default="00E36573">
            <w:pPr>
              <w:tabs>
                <w:tab w:val="num" w:pos="426"/>
              </w:tabs>
            </w:pPr>
            <w:r>
              <w:t xml:space="preserve">Se till att metodhandledning för återvinning (revidering med avseende på </w:t>
            </w:r>
            <w:proofErr w:type="spellStart"/>
            <w:r>
              <w:t>visk</w:t>
            </w:r>
            <w:proofErr w:type="spellEnd"/>
            <w:r>
              <w:t xml:space="preserve">-bitumen) blir klar och </w:t>
            </w:r>
            <w:proofErr w:type="spellStart"/>
            <w:r>
              <w:t>publiseras</w:t>
            </w:r>
            <w:proofErr w:type="spellEnd"/>
            <w:r>
              <w:t xml:space="preserve"> på metodgruppens hemsida.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Default="00E36573">
            <w:pPr>
              <w:tabs>
                <w:tab w:val="num" w:pos="426"/>
              </w:tabs>
            </w:pPr>
            <w:r>
              <w:t>Andreas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</w:p>
        </w:tc>
      </w:tr>
      <w:tr w:rsidR="001E5340" w:rsidRPr="003C62ED" w:rsidTr="009B3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  <w:r>
              <w:t>2018-02-20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  <w:r>
              <w:t>Har vi nyckel till Nestes RR för att få ut de svenska labbens nummer? Kolla med Leif 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  <w:r>
              <w:t>Andreas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>
            <w:pPr>
              <w:tabs>
                <w:tab w:val="num" w:pos="426"/>
              </w:tabs>
            </w:pPr>
          </w:p>
        </w:tc>
      </w:tr>
      <w:tr w:rsidR="001E5340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9B35CB" w:rsidRDefault="001E5340" w:rsidP="001E5340">
            <w:pPr>
              <w:tabs>
                <w:tab w:val="num" w:pos="426"/>
              </w:tabs>
              <w:rPr>
                <w:color w:val="FF0000"/>
              </w:rPr>
            </w:pPr>
            <w:r w:rsidRPr="009B35CB">
              <w:rPr>
                <w:color w:val="FF0000"/>
              </w:rPr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9B35CB" w:rsidRDefault="001E5340" w:rsidP="001E5340">
            <w:pPr>
              <w:tabs>
                <w:tab w:val="num" w:pos="426"/>
              </w:tabs>
              <w:rPr>
                <w:color w:val="FF0000"/>
              </w:rPr>
            </w:pPr>
            <w:r w:rsidRPr="009B35CB">
              <w:rPr>
                <w:color w:val="FF0000"/>
              </w:rPr>
              <w:t xml:space="preserve">Sammankallande för metodhandledning för SS-EN </w:t>
            </w:r>
            <w:proofErr w:type="gramStart"/>
            <w:r w:rsidRPr="009B35CB">
              <w:rPr>
                <w:color w:val="FF0000"/>
              </w:rPr>
              <w:t>12595</w:t>
            </w:r>
            <w:proofErr w:type="gramEnd"/>
            <w:r w:rsidRPr="009B35CB">
              <w:rPr>
                <w:color w:val="FF0000"/>
              </w:rPr>
              <w:t xml:space="preserve">:2014 </w:t>
            </w:r>
            <w:proofErr w:type="spellStart"/>
            <w:r w:rsidRPr="009B35CB">
              <w:rPr>
                <w:color w:val="FF0000"/>
              </w:rPr>
              <w:t>kinematisk</w:t>
            </w:r>
            <w:proofErr w:type="spellEnd"/>
            <w:r w:rsidRPr="009B35CB">
              <w:rPr>
                <w:color w:val="FF0000"/>
              </w:rPr>
              <w:t xml:space="preserve"> viskositet. Gruppen skickar den till Leif som lägger ut den på hemsidan.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9B35CB" w:rsidRDefault="00A058EE" w:rsidP="001E5340">
            <w:pPr>
              <w:tabs>
                <w:tab w:val="num" w:pos="426"/>
              </w:tabs>
              <w:rPr>
                <w:color w:val="FF0000"/>
              </w:rPr>
            </w:pPr>
            <w:proofErr w:type="gramStart"/>
            <w:r>
              <w:rPr>
                <w:color w:val="FF0000"/>
              </w:rPr>
              <w:t>2018-12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9B35CB" w:rsidRDefault="009B35CB" w:rsidP="001E5340">
            <w:pPr>
              <w:tabs>
                <w:tab w:val="num" w:pos="426"/>
              </w:tabs>
              <w:rPr>
                <w:color w:val="FF0000"/>
              </w:rPr>
            </w:pPr>
            <w:r w:rsidRPr="009B35CB">
              <w:rPr>
                <w:color w:val="FF0000"/>
              </w:rPr>
              <w:t>Bengt, Michael L Madelaine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</w:p>
        </w:tc>
      </w:tr>
      <w:tr w:rsidR="001E5340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 xml:space="preserve">Uppdatera metodhandledning EN 1427.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>
              <w:t>2017–08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BD66F8">
              <w:rPr>
                <w:strike/>
              </w:rPr>
              <w:t>Emelie,</w:t>
            </w:r>
            <w:r w:rsidRPr="005160F7">
              <w:t xml:space="preserve"> Madelaine, Michael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2017-08-31</w:t>
            </w:r>
          </w:p>
        </w:tc>
      </w:tr>
      <w:tr w:rsidR="001E5340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2016-04-19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Metodhandledning MSCRT när vi fått mer erfarenhet kring metoden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Default="001E5340" w:rsidP="001E5340">
            <w:pPr>
              <w:tabs>
                <w:tab w:val="num" w:pos="426"/>
              </w:tabs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BD66F8" w:rsidRDefault="001E5340" w:rsidP="001E5340">
            <w:pPr>
              <w:tabs>
                <w:tab w:val="num" w:pos="426"/>
              </w:tabs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8F5B7A" w:rsidRDefault="001E5340" w:rsidP="001E5340">
            <w:pPr>
              <w:tabs>
                <w:tab w:val="num" w:pos="426"/>
              </w:tabs>
              <w:rPr>
                <w:color w:val="FF0000"/>
              </w:rPr>
            </w:pPr>
          </w:p>
        </w:tc>
      </w:tr>
      <w:tr w:rsidR="001E5340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2016-04-19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 xml:space="preserve">Metodhandledning indunstning av emulsion med efterföljande </w:t>
            </w:r>
            <w:r w:rsidRPr="001E5340">
              <w:t>provberedning. Projekt pågår!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Default="001E5340" w:rsidP="001E5340">
            <w:pPr>
              <w:tabs>
                <w:tab w:val="num" w:pos="426"/>
              </w:tabs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BD66F8" w:rsidRDefault="001E5340" w:rsidP="001E5340">
            <w:pPr>
              <w:tabs>
                <w:tab w:val="num" w:pos="426"/>
              </w:tabs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8F5B7A" w:rsidRDefault="001E5340" w:rsidP="001E5340">
            <w:pPr>
              <w:tabs>
                <w:tab w:val="num" w:pos="426"/>
              </w:tabs>
              <w:rPr>
                <w:color w:val="FF0000"/>
              </w:rPr>
            </w:pPr>
          </w:p>
        </w:tc>
      </w:tr>
      <w:tr w:rsidR="001E5340" w:rsidRPr="003C62ED" w:rsidTr="00AA6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2016-04-19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 xml:space="preserve">Metodhandledning SS-EN </w:t>
            </w:r>
            <w:proofErr w:type="gramStart"/>
            <w:r w:rsidRPr="005160F7">
              <w:t>13302</w:t>
            </w:r>
            <w:proofErr w:type="gramEnd"/>
            <w:r w:rsidRPr="005160F7">
              <w:t xml:space="preserve"> när ny utgåva publicerats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Default="001E5340" w:rsidP="001E5340">
            <w:pPr>
              <w:tabs>
                <w:tab w:val="num" w:pos="426"/>
              </w:tabs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BD66F8" w:rsidRDefault="001E5340" w:rsidP="001E5340">
            <w:pPr>
              <w:tabs>
                <w:tab w:val="num" w:pos="426"/>
              </w:tabs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0" w:rsidRPr="008F5B7A" w:rsidRDefault="001E5340" w:rsidP="001E5340">
            <w:pPr>
              <w:tabs>
                <w:tab w:val="num" w:pos="426"/>
              </w:tabs>
              <w:rPr>
                <w:color w:val="FF0000"/>
              </w:rPr>
            </w:pPr>
          </w:p>
        </w:tc>
      </w:tr>
      <w:tr w:rsidR="001E5340" w:rsidRPr="001E5340" w:rsidTr="002B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2017-08-29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Dokument om tolkning av olika uttryck på engelska och svenska. Leif lägger ut ett SIS</w:t>
            </w:r>
            <w:r w:rsidR="009B35CB">
              <w:t>-</w:t>
            </w:r>
            <w:r w:rsidRPr="001E5340">
              <w:t xml:space="preserve"> dokument på hemsidan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proofErr w:type="gramStart"/>
            <w:r w:rsidRPr="001E5340">
              <w:t>2017-09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Leif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2017-08-31</w:t>
            </w:r>
          </w:p>
        </w:tc>
      </w:tr>
      <w:tr w:rsidR="001E5340" w:rsidRPr="001E5340" w:rsidTr="002B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2017-08-29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Informera Glenn om bitumenutskottets förslag till programpunkter till Metoddagen: QC-test och georadar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proofErr w:type="gramStart"/>
            <w:r w:rsidRPr="001E5340">
              <w:t>2017-09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Torsten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</w:p>
        </w:tc>
      </w:tr>
      <w:tr w:rsidR="001E5340" w:rsidRPr="003C62ED" w:rsidTr="002B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Uppdatering av medlemslistan för bitumenutskottet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proofErr w:type="gramStart"/>
            <w:r w:rsidRPr="005160F7">
              <w:t>2017-08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>
              <w:t>Emelie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</w:p>
        </w:tc>
      </w:tr>
      <w:tr w:rsidR="001E5340" w:rsidRPr="003C62ED" w:rsidTr="002B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 xml:space="preserve">Deltagande i ringanalysgruppen </w:t>
            </w:r>
            <w:r>
              <w:t>för</w:t>
            </w:r>
            <w:r w:rsidRPr="005160F7">
              <w:t xml:space="preserve"> inspel om bitumenutskottets önskemål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</w:pPr>
            <w:proofErr w:type="gramStart"/>
            <w:r w:rsidRPr="001E5340">
              <w:t>2017-09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1E5340" w:rsidRDefault="001E5340" w:rsidP="001E5340">
            <w:pPr>
              <w:tabs>
                <w:tab w:val="num" w:pos="426"/>
              </w:tabs>
              <w:rPr>
                <w:strike/>
              </w:rPr>
            </w:pPr>
            <w:r w:rsidRPr="001E5340">
              <w:rPr>
                <w:strike/>
              </w:rPr>
              <w:t>Emelie</w:t>
            </w:r>
          </w:p>
          <w:p w:rsidR="001E5340" w:rsidRPr="001E5340" w:rsidRDefault="001E5340" w:rsidP="001E5340">
            <w:pPr>
              <w:tabs>
                <w:tab w:val="num" w:pos="426"/>
              </w:tabs>
            </w:pPr>
            <w:r w:rsidRPr="001E5340">
              <w:t>Andreas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</w:p>
        </w:tc>
      </w:tr>
      <w:tr w:rsidR="001E5340" w:rsidRPr="003C62ED" w:rsidTr="009B1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Information kring jämförelse fillerbrytindex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proofErr w:type="gramStart"/>
            <w:r w:rsidRPr="005160F7">
              <w:t>2017-04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Patrik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71668A" w:rsidRDefault="001E5340" w:rsidP="001E5340">
            <w:pPr>
              <w:tabs>
                <w:tab w:val="num" w:pos="426"/>
              </w:tabs>
            </w:pPr>
            <w:r w:rsidRPr="0071668A">
              <w:t>2017-08-29</w:t>
            </w:r>
          </w:p>
        </w:tc>
      </w:tr>
      <w:tr w:rsidR="001E5340" w:rsidRPr="003C62ED" w:rsidTr="009B1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2017-03-02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Till nästa möte: Fundera på vilka som kan ingå i en grupp för metodhandledning till PMB. Förslag på föredrag till metoddagen 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proofErr w:type="gramStart"/>
            <w:r w:rsidRPr="005160F7">
              <w:t>2017-08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Alla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71668A" w:rsidRDefault="001E5340" w:rsidP="001E5340">
            <w:pPr>
              <w:tabs>
                <w:tab w:val="num" w:pos="426"/>
              </w:tabs>
            </w:pPr>
            <w:r w:rsidRPr="0071668A">
              <w:t>2017-08-29</w:t>
            </w:r>
          </w:p>
        </w:tc>
      </w:tr>
      <w:tr w:rsidR="001E5340" w:rsidRPr="003C62ED" w:rsidTr="009B12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2016-04-19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 xml:space="preserve">Undersöka om det finns laboratorier som är ackrediterade för bitumen provning som inte deltar i Nestes ringanalyser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340" w:rsidRPr="005160F7" w:rsidRDefault="001E5340" w:rsidP="001E5340">
            <w:pPr>
              <w:tabs>
                <w:tab w:val="num" w:pos="426"/>
              </w:tabs>
            </w:pPr>
            <w:proofErr w:type="gramStart"/>
            <w:r w:rsidRPr="005160F7">
              <w:t>2016-11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>Emelie, VTI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5340" w:rsidRPr="005160F7" w:rsidRDefault="001E5340" w:rsidP="001E5340">
            <w:pPr>
              <w:tabs>
                <w:tab w:val="num" w:pos="426"/>
              </w:tabs>
            </w:pPr>
            <w:r w:rsidRPr="005160F7">
              <w:t xml:space="preserve">2017 </w:t>
            </w:r>
            <w:r w:rsidRPr="005160F7">
              <w:br/>
              <w:t xml:space="preserve">Två </w:t>
            </w:r>
            <w:proofErr w:type="spellStart"/>
            <w:r w:rsidRPr="005160F7">
              <w:t>st</w:t>
            </w:r>
            <w:proofErr w:type="spellEnd"/>
          </w:p>
        </w:tc>
      </w:tr>
    </w:tbl>
    <w:p w:rsidR="006822C8" w:rsidRPr="003C62ED" w:rsidRDefault="006822C8" w:rsidP="006822C8">
      <w:pPr>
        <w:tabs>
          <w:tab w:val="num" w:pos="426"/>
        </w:tabs>
        <w:ind w:left="426"/>
        <w:rPr>
          <w:color w:val="FF0000"/>
          <w:szCs w:val="20"/>
        </w:rPr>
      </w:pPr>
    </w:p>
    <w:p w:rsidR="00EF758C" w:rsidRDefault="00CD3575" w:rsidP="004F5938">
      <w:r>
        <w:br/>
      </w:r>
    </w:p>
    <w:p w:rsidR="00AC3570" w:rsidRDefault="00701508" w:rsidP="00F821DA">
      <w:r>
        <w:t xml:space="preserve"> </w:t>
      </w:r>
    </w:p>
    <w:sectPr w:rsidR="00AC3570" w:rsidSect="00B43F8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EE" w:rsidRDefault="003C00EE" w:rsidP="00E529F8">
      <w:pPr>
        <w:spacing w:after="0" w:line="240" w:lineRule="auto"/>
      </w:pPr>
      <w:r>
        <w:separator/>
      </w:r>
    </w:p>
  </w:endnote>
  <w:endnote w:type="continuationSeparator" w:id="0">
    <w:p w:rsidR="003C00EE" w:rsidRDefault="003C00EE" w:rsidP="00E5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EE" w:rsidRDefault="003C00EE" w:rsidP="00E529F8">
      <w:pPr>
        <w:spacing w:after="0" w:line="240" w:lineRule="auto"/>
      </w:pPr>
      <w:r>
        <w:separator/>
      </w:r>
    </w:p>
  </w:footnote>
  <w:footnote w:type="continuationSeparator" w:id="0">
    <w:p w:rsidR="003C00EE" w:rsidRDefault="003C00EE" w:rsidP="00E5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F8" w:rsidRDefault="00E529F8">
    <w:pPr>
      <w:pStyle w:val="Sidhuvud"/>
      <w:rPr>
        <w:rFonts w:ascii="Arial" w:hAnsi="Arial" w:cs="Arial"/>
        <w:sz w:val="28"/>
        <w:szCs w:val="28"/>
      </w:rPr>
    </w:pPr>
    <w:r>
      <w:rPr>
        <w:noProof/>
        <w:lang w:eastAsia="sv-SE"/>
      </w:rPr>
      <w:drawing>
        <wp:inline distT="0" distB="0" distL="0" distR="0" wp14:anchorId="5FE85F75" wp14:editId="70A2ECD5">
          <wp:extent cx="541268" cy="542632"/>
          <wp:effectExtent l="0" t="0" r="0" b="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odgrupp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18" cy="54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29F8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ab/>
      <w:t>Möte i bitumenutskottet</w:t>
    </w:r>
  </w:p>
  <w:p w:rsidR="00F450CD" w:rsidRDefault="00F450CD">
    <w:pPr>
      <w:pStyle w:val="Sidhuvud"/>
      <w:rPr>
        <w:rFonts w:ascii="Arial" w:hAnsi="Arial" w:cs="Arial"/>
        <w:sz w:val="28"/>
        <w:szCs w:val="28"/>
      </w:rPr>
    </w:pPr>
  </w:p>
  <w:p w:rsidR="00F450CD" w:rsidRDefault="00F450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9F9"/>
    <w:multiLevelType w:val="hybridMultilevel"/>
    <w:tmpl w:val="DE90F40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0678FB"/>
    <w:multiLevelType w:val="hybridMultilevel"/>
    <w:tmpl w:val="FBBC179C"/>
    <w:lvl w:ilvl="0" w:tplc="041D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234244E0"/>
    <w:multiLevelType w:val="hybridMultilevel"/>
    <w:tmpl w:val="F0604E0A"/>
    <w:lvl w:ilvl="0" w:tplc="605C1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0883"/>
    <w:multiLevelType w:val="hybridMultilevel"/>
    <w:tmpl w:val="C44292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2F15"/>
    <w:multiLevelType w:val="hybridMultilevel"/>
    <w:tmpl w:val="6584D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119A4"/>
    <w:multiLevelType w:val="hybridMultilevel"/>
    <w:tmpl w:val="CD86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6809"/>
    <w:multiLevelType w:val="hybridMultilevel"/>
    <w:tmpl w:val="DD28EB0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AEB0496"/>
    <w:multiLevelType w:val="hybridMultilevel"/>
    <w:tmpl w:val="3C9CB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75"/>
    <w:rsid w:val="000146DD"/>
    <w:rsid w:val="0003303E"/>
    <w:rsid w:val="00050EE2"/>
    <w:rsid w:val="000762A7"/>
    <w:rsid w:val="000A02ED"/>
    <w:rsid w:val="000A11C8"/>
    <w:rsid w:val="000C5485"/>
    <w:rsid w:val="000E0251"/>
    <w:rsid w:val="000E075B"/>
    <w:rsid w:val="000E3B85"/>
    <w:rsid w:val="000E53BE"/>
    <w:rsid w:val="00110589"/>
    <w:rsid w:val="001175F0"/>
    <w:rsid w:val="0012046E"/>
    <w:rsid w:val="00121402"/>
    <w:rsid w:val="00123385"/>
    <w:rsid w:val="00162849"/>
    <w:rsid w:val="00164788"/>
    <w:rsid w:val="00181FA6"/>
    <w:rsid w:val="0019291A"/>
    <w:rsid w:val="00193799"/>
    <w:rsid w:val="00196988"/>
    <w:rsid w:val="00197327"/>
    <w:rsid w:val="00197B96"/>
    <w:rsid w:val="001A0D03"/>
    <w:rsid w:val="001E064B"/>
    <w:rsid w:val="001E5340"/>
    <w:rsid w:val="001E5BE7"/>
    <w:rsid w:val="001F3F5B"/>
    <w:rsid w:val="002035E9"/>
    <w:rsid w:val="00205DB0"/>
    <w:rsid w:val="00216AED"/>
    <w:rsid w:val="00231E93"/>
    <w:rsid w:val="002330AC"/>
    <w:rsid w:val="00243940"/>
    <w:rsid w:val="00270898"/>
    <w:rsid w:val="00270B63"/>
    <w:rsid w:val="002777A9"/>
    <w:rsid w:val="00293D14"/>
    <w:rsid w:val="002964A9"/>
    <w:rsid w:val="002A05B8"/>
    <w:rsid w:val="002A738E"/>
    <w:rsid w:val="002B186F"/>
    <w:rsid w:val="002B2D78"/>
    <w:rsid w:val="002E10E3"/>
    <w:rsid w:val="00300351"/>
    <w:rsid w:val="003048D0"/>
    <w:rsid w:val="00335C86"/>
    <w:rsid w:val="00345383"/>
    <w:rsid w:val="003717B1"/>
    <w:rsid w:val="00382B9A"/>
    <w:rsid w:val="0038575C"/>
    <w:rsid w:val="00395E6A"/>
    <w:rsid w:val="003A1DFF"/>
    <w:rsid w:val="003A6139"/>
    <w:rsid w:val="003B5CF4"/>
    <w:rsid w:val="003C00EE"/>
    <w:rsid w:val="003C02D0"/>
    <w:rsid w:val="003C147E"/>
    <w:rsid w:val="003C62ED"/>
    <w:rsid w:val="003D18B9"/>
    <w:rsid w:val="003D5511"/>
    <w:rsid w:val="003E0B46"/>
    <w:rsid w:val="003E7DB8"/>
    <w:rsid w:val="003F16AB"/>
    <w:rsid w:val="003F56C8"/>
    <w:rsid w:val="00445B92"/>
    <w:rsid w:val="00480B73"/>
    <w:rsid w:val="0048266C"/>
    <w:rsid w:val="00494A1E"/>
    <w:rsid w:val="004D1062"/>
    <w:rsid w:val="004D48A1"/>
    <w:rsid w:val="004F5938"/>
    <w:rsid w:val="005160F7"/>
    <w:rsid w:val="00545438"/>
    <w:rsid w:val="00545C59"/>
    <w:rsid w:val="005575DE"/>
    <w:rsid w:val="005714D9"/>
    <w:rsid w:val="0058479A"/>
    <w:rsid w:val="00587A1C"/>
    <w:rsid w:val="005A0348"/>
    <w:rsid w:val="005B15D7"/>
    <w:rsid w:val="005C0B5F"/>
    <w:rsid w:val="005C7A97"/>
    <w:rsid w:val="005D5691"/>
    <w:rsid w:val="005D7CAA"/>
    <w:rsid w:val="005E1FA4"/>
    <w:rsid w:val="00631669"/>
    <w:rsid w:val="00656272"/>
    <w:rsid w:val="00661526"/>
    <w:rsid w:val="006822C8"/>
    <w:rsid w:val="006A3A24"/>
    <w:rsid w:val="006C2A93"/>
    <w:rsid w:val="006D01A8"/>
    <w:rsid w:val="006F0967"/>
    <w:rsid w:val="00701508"/>
    <w:rsid w:val="00705270"/>
    <w:rsid w:val="00713060"/>
    <w:rsid w:val="0071668A"/>
    <w:rsid w:val="007429C8"/>
    <w:rsid w:val="00780AF9"/>
    <w:rsid w:val="0079067D"/>
    <w:rsid w:val="00792637"/>
    <w:rsid w:val="00794CF5"/>
    <w:rsid w:val="007D0761"/>
    <w:rsid w:val="007D4BAE"/>
    <w:rsid w:val="007E3FEB"/>
    <w:rsid w:val="008301A5"/>
    <w:rsid w:val="00830E71"/>
    <w:rsid w:val="00842E5F"/>
    <w:rsid w:val="00845F2B"/>
    <w:rsid w:val="00846D58"/>
    <w:rsid w:val="0087069A"/>
    <w:rsid w:val="008722F8"/>
    <w:rsid w:val="008854F5"/>
    <w:rsid w:val="008936A9"/>
    <w:rsid w:val="008C4FC8"/>
    <w:rsid w:val="008C7833"/>
    <w:rsid w:val="008D18D0"/>
    <w:rsid w:val="008D1AEB"/>
    <w:rsid w:val="008D41C4"/>
    <w:rsid w:val="008D42D2"/>
    <w:rsid w:val="008F5B7A"/>
    <w:rsid w:val="00901034"/>
    <w:rsid w:val="00922C42"/>
    <w:rsid w:val="00932823"/>
    <w:rsid w:val="00932A5D"/>
    <w:rsid w:val="00957F7D"/>
    <w:rsid w:val="00980B6B"/>
    <w:rsid w:val="009A5C15"/>
    <w:rsid w:val="009A6F8D"/>
    <w:rsid w:val="009B129D"/>
    <w:rsid w:val="009B30E1"/>
    <w:rsid w:val="009B35CB"/>
    <w:rsid w:val="009C6D48"/>
    <w:rsid w:val="009C74FA"/>
    <w:rsid w:val="009D7B3D"/>
    <w:rsid w:val="009E316F"/>
    <w:rsid w:val="009F0E74"/>
    <w:rsid w:val="00A058EE"/>
    <w:rsid w:val="00A2723A"/>
    <w:rsid w:val="00A4590B"/>
    <w:rsid w:val="00A45DB8"/>
    <w:rsid w:val="00A47B7F"/>
    <w:rsid w:val="00A74541"/>
    <w:rsid w:val="00A81ABB"/>
    <w:rsid w:val="00A81E63"/>
    <w:rsid w:val="00A94955"/>
    <w:rsid w:val="00AA6327"/>
    <w:rsid w:val="00AB0EC3"/>
    <w:rsid w:val="00AC238F"/>
    <w:rsid w:val="00AC3570"/>
    <w:rsid w:val="00AD560A"/>
    <w:rsid w:val="00AE7747"/>
    <w:rsid w:val="00B02275"/>
    <w:rsid w:val="00B142C8"/>
    <w:rsid w:val="00B1441D"/>
    <w:rsid w:val="00B24935"/>
    <w:rsid w:val="00B24E68"/>
    <w:rsid w:val="00B43F8D"/>
    <w:rsid w:val="00B57B23"/>
    <w:rsid w:val="00B70AAE"/>
    <w:rsid w:val="00B72315"/>
    <w:rsid w:val="00BB4105"/>
    <w:rsid w:val="00BD66F8"/>
    <w:rsid w:val="00BE70A7"/>
    <w:rsid w:val="00BF0627"/>
    <w:rsid w:val="00C0644D"/>
    <w:rsid w:val="00C145D2"/>
    <w:rsid w:val="00C23B8A"/>
    <w:rsid w:val="00C241EA"/>
    <w:rsid w:val="00C252EC"/>
    <w:rsid w:val="00C41E8A"/>
    <w:rsid w:val="00C552D5"/>
    <w:rsid w:val="00C84D45"/>
    <w:rsid w:val="00CA3CDB"/>
    <w:rsid w:val="00CB1356"/>
    <w:rsid w:val="00CD3575"/>
    <w:rsid w:val="00CE1196"/>
    <w:rsid w:val="00D00FB5"/>
    <w:rsid w:val="00D01E34"/>
    <w:rsid w:val="00D03024"/>
    <w:rsid w:val="00D11B60"/>
    <w:rsid w:val="00D31B3D"/>
    <w:rsid w:val="00D56F2A"/>
    <w:rsid w:val="00D70AEA"/>
    <w:rsid w:val="00D748BE"/>
    <w:rsid w:val="00D879F4"/>
    <w:rsid w:val="00D962E3"/>
    <w:rsid w:val="00DC5511"/>
    <w:rsid w:val="00DE0C3D"/>
    <w:rsid w:val="00DF3ED0"/>
    <w:rsid w:val="00E36573"/>
    <w:rsid w:val="00E414D9"/>
    <w:rsid w:val="00E462D7"/>
    <w:rsid w:val="00E529F8"/>
    <w:rsid w:val="00E679D1"/>
    <w:rsid w:val="00E70234"/>
    <w:rsid w:val="00E7537B"/>
    <w:rsid w:val="00EB5996"/>
    <w:rsid w:val="00EF27DD"/>
    <w:rsid w:val="00EF758C"/>
    <w:rsid w:val="00F151A0"/>
    <w:rsid w:val="00F22311"/>
    <w:rsid w:val="00F40B2B"/>
    <w:rsid w:val="00F450CD"/>
    <w:rsid w:val="00F46498"/>
    <w:rsid w:val="00F730C6"/>
    <w:rsid w:val="00F821DA"/>
    <w:rsid w:val="00F90371"/>
    <w:rsid w:val="00F90C0A"/>
    <w:rsid w:val="00F95BCC"/>
    <w:rsid w:val="00FA16E1"/>
    <w:rsid w:val="00FB2946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4588"/>
  <w15:chartTrackingRefBased/>
  <w15:docId w15:val="{C271C22F-F2C5-456C-A37B-D2E76AAF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5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5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5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29F8"/>
  </w:style>
  <w:style w:type="paragraph" w:styleId="Sidfot">
    <w:name w:val="footer"/>
    <w:basedOn w:val="Normal"/>
    <w:link w:val="SidfotChar"/>
    <w:uiPriority w:val="99"/>
    <w:unhideWhenUsed/>
    <w:rsid w:val="00E5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29F8"/>
  </w:style>
  <w:style w:type="paragraph" w:styleId="Liststycke">
    <w:name w:val="List Paragraph"/>
    <w:basedOn w:val="Normal"/>
    <w:uiPriority w:val="34"/>
    <w:qFormat/>
    <w:rsid w:val="00922C4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45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45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830E7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30E71"/>
    <w:rPr>
      <w:color w:val="954F72" w:themeColor="followedHyperlink"/>
      <w:u w:val="single"/>
    </w:rPr>
  </w:style>
  <w:style w:type="table" w:styleId="Tabellrutnt">
    <w:name w:val="Table Grid"/>
    <w:basedOn w:val="Normaltabell"/>
    <w:rsid w:val="0068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5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7B23"/>
    <w:rPr>
      <w:rFonts w:ascii="Segoe UI" w:hAnsi="Segoe UI" w:cs="Segoe UI"/>
      <w:sz w:val="18"/>
      <w:szCs w:val="18"/>
    </w:rPr>
  </w:style>
  <w:style w:type="character" w:styleId="Nmn">
    <w:name w:val="Mention"/>
    <w:basedOn w:val="Standardstycketeckensnitt"/>
    <w:uiPriority w:val="99"/>
    <w:semiHidden/>
    <w:unhideWhenUsed/>
    <w:rsid w:val="003C147E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7A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7A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7A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7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3194-DCB6-4F28-A681-51134964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859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Karlsson</dc:creator>
  <cp:keywords/>
  <dc:description/>
  <cp:lastModifiedBy>Andreas Waldemarson</cp:lastModifiedBy>
  <cp:revision>9</cp:revision>
  <cp:lastPrinted>2017-08-30T12:32:00Z</cp:lastPrinted>
  <dcterms:created xsi:type="dcterms:W3CDTF">2018-09-17T08:13:00Z</dcterms:created>
  <dcterms:modified xsi:type="dcterms:W3CDTF">2018-10-16T07:08:00Z</dcterms:modified>
</cp:coreProperties>
</file>