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57" w:rsidRPr="00180E93" w:rsidRDefault="00BD64A7" w:rsidP="004647B7">
      <w:pPr>
        <w:pStyle w:val="Rubrik1"/>
        <w:rPr>
          <w:sz w:val="24"/>
          <w:szCs w:val="24"/>
        </w:rPr>
      </w:pPr>
      <w:r>
        <w:rPr>
          <w:sz w:val="24"/>
          <w:szCs w:val="24"/>
        </w:rPr>
        <w:t>Minnesanteckningar</w:t>
      </w:r>
      <w:r w:rsidR="004647B7" w:rsidRPr="00180E93">
        <w:rPr>
          <w:sz w:val="24"/>
          <w:szCs w:val="24"/>
        </w:rPr>
        <w:t xml:space="preserve"> från möte med Metodgruppens </w:t>
      </w:r>
      <w:r w:rsidR="00B9165D">
        <w:rPr>
          <w:sz w:val="24"/>
          <w:szCs w:val="24"/>
        </w:rPr>
        <w:t>Ringanalysgrupp</w:t>
      </w:r>
    </w:p>
    <w:p w:rsidR="004647B7" w:rsidRPr="00180E93" w:rsidRDefault="004647B7" w:rsidP="004647B7">
      <w:pPr>
        <w:rPr>
          <w:sz w:val="24"/>
          <w:szCs w:val="24"/>
        </w:rPr>
      </w:pPr>
    </w:p>
    <w:p w:rsidR="004647B7" w:rsidRPr="00180E93" w:rsidRDefault="004647B7" w:rsidP="004647B7">
      <w:pPr>
        <w:tabs>
          <w:tab w:val="left" w:pos="1701"/>
        </w:tabs>
        <w:rPr>
          <w:sz w:val="24"/>
          <w:szCs w:val="24"/>
        </w:rPr>
      </w:pPr>
      <w:r w:rsidRPr="00180E93">
        <w:rPr>
          <w:sz w:val="24"/>
          <w:szCs w:val="24"/>
        </w:rPr>
        <w:t>Tid:</w:t>
      </w:r>
      <w:r w:rsidRPr="00180E93">
        <w:rPr>
          <w:sz w:val="24"/>
          <w:szCs w:val="24"/>
        </w:rPr>
        <w:tab/>
      </w:r>
      <w:r w:rsidR="00926A83">
        <w:rPr>
          <w:sz w:val="24"/>
          <w:szCs w:val="24"/>
        </w:rPr>
        <w:t>2016-</w:t>
      </w:r>
      <w:r w:rsidR="00140F82">
        <w:rPr>
          <w:sz w:val="24"/>
          <w:szCs w:val="24"/>
        </w:rPr>
        <w:t>09-26</w:t>
      </w:r>
      <w:bookmarkStart w:id="0" w:name="_GoBack"/>
      <w:bookmarkEnd w:id="0"/>
      <w:r w:rsidRPr="00180E93">
        <w:rPr>
          <w:sz w:val="24"/>
          <w:szCs w:val="24"/>
        </w:rPr>
        <w:t xml:space="preserve">, kl. </w:t>
      </w:r>
      <w:r w:rsidR="00B9165D">
        <w:rPr>
          <w:sz w:val="24"/>
          <w:szCs w:val="24"/>
        </w:rPr>
        <w:t>10:00-11:00</w:t>
      </w:r>
    </w:p>
    <w:p w:rsidR="00D876B1" w:rsidRPr="00180E93" w:rsidRDefault="004647B7" w:rsidP="004647B7">
      <w:pPr>
        <w:tabs>
          <w:tab w:val="left" w:pos="1701"/>
        </w:tabs>
        <w:rPr>
          <w:sz w:val="24"/>
          <w:szCs w:val="24"/>
        </w:rPr>
      </w:pPr>
      <w:r w:rsidRPr="00180E93">
        <w:rPr>
          <w:sz w:val="24"/>
          <w:szCs w:val="24"/>
        </w:rPr>
        <w:t>Plats:</w:t>
      </w:r>
      <w:r w:rsidRPr="00180E93">
        <w:rPr>
          <w:sz w:val="24"/>
          <w:szCs w:val="24"/>
        </w:rPr>
        <w:tab/>
      </w:r>
      <w:r w:rsidR="00B9165D">
        <w:rPr>
          <w:sz w:val="24"/>
          <w:szCs w:val="24"/>
        </w:rPr>
        <w:t>Skype/Lync/Telefon</w:t>
      </w:r>
    </w:p>
    <w:p w:rsidR="00926A83" w:rsidRPr="0045315B" w:rsidRDefault="004647B7" w:rsidP="00015C4C">
      <w:pPr>
        <w:tabs>
          <w:tab w:val="left" w:pos="1701"/>
          <w:tab w:val="left" w:pos="3969"/>
          <w:tab w:val="left" w:pos="6379"/>
        </w:tabs>
        <w:rPr>
          <w:b/>
          <w:sz w:val="24"/>
          <w:szCs w:val="24"/>
        </w:rPr>
      </w:pPr>
      <w:r w:rsidRPr="0045315B">
        <w:rPr>
          <w:b/>
          <w:sz w:val="24"/>
          <w:szCs w:val="24"/>
        </w:rPr>
        <w:t>Närvarande</w:t>
      </w:r>
      <w:r w:rsidRPr="0045315B">
        <w:rPr>
          <w:b/>
          <w:sz w:val="24"/>
          <w:szCs w:val="24"/>
        </w:rPr>
        <w:tab/>
      </w:r>
      <w:r w:rsidR="00AD3D77">
        <w:rPr>
          <w:b/>
          <w:sz w:val="24"/>
          <w:szCs w:val="24"/>
        </w:rPr>
        <w:t>Deltagare</w:t>
      </w:r>
      <w:r w:rsidR="00926A83" w:rsidRPr="0045315B">
        <w:rPr>
          <w:b/>
          <w:sz w:val="24"/>
          <w:szCs w:val="24"/>
        </w:rPr>
        <w:tab/>
      </w:r>
      <w:r w:rsidR="0045315B">
        <w:rPr>
          <w:b/>
          <w:sz w:val="24"/>
          <w:szCs w:val="24"/>
        </w:rPr>
        <w:t>Organisation</w:t>
      </w:r>
      <w:r w:rsidR="00926A83" w:rsidRPr="0045315B">
        <w:rPr>
          <w:b/>
          <w:sz w:val="24"/>
          <w:szCs w:val="24"/>
        </w:rPr>
        <w:tab/>
        <w:t>Kommentar</w:t>
      </w:r>
    </w:p>
    <w:p w:rsidR="004647B7" w:rsidRPr="0045315B" w:rsidRDefault="00926A83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</w:r>
      <w:r w:rsidR="00B9165D">
        <w:rPr>
          <w:sz w:val="24"/>
          <w:szCs w:val="24"/>
        </w:rPr>
        <w:t>Leif Viman</w:t>
      </w:r>
      <w:r w:rsidR="004647B7" w:rsidRPr="00180E93">
        <w:rPr>
          <w:sz w:val="24"/>
          <w:szCs w:val="24"/>
        </w:rPr>
        <w:tab/>
      </w:r>
      <w:r w:rsidR="00B9165D">
        <w:rPr>
          <w:sz w:val="24"/>
          <w:szCs w:val="24"/>
        </w:rPr>
        <w:t>VTI</w:t>
      </w:r>
      <w:r w:rsidR="001E49EE">
        <w:rPr>
          <w:sz w:val="24"/>
          <w:szCs w:val="24"/>
        </w:rPr>
        <w:tab/>
      </w:r>
    </w:p>
    <w:p w:rsidR="004647B7" w:rsidRPr="0045315B" w:rsidRDefault="004647B7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i/>
          <w:sz w:val="24"/>
          <w:szCs w:val="24"/>
        </w:rPr>
      </w:pPr>
      <w:r w:rsidRPr="00180E93">
        <w:rPr>
          <w:sz w:val="24"/>
          <w:szCs w:val="24"/>
        </w:rPr>
        <w:tab/>
      </w:r>
      <w:r w:rsidR="00926A83">
        <w:rPr>
          <w:sz w:val="24"/>
          <w:szCs w:val="24"/>
        </w:rPr>
        <w:t>x</w:t>
      </w:r>
      <w:r w:rsidR="00926A83">
        <w:rPr>
          <w:sz w:val="24"/>
          <w:szCs w:val="24"/>
        </w:rPr>
        <w:tab/>
      </w:r>
      <w:r w:rsidRPr="00180E93">
        <w:rPr>
          <w:sz w:val="24"/>
          <w:szCs w:val="24"/>
        </w:rPr>
        <w:t>Håkan Arvidsson</w:t>
      </w:r>
      <w:r w:rsidRPr="00180E93">
        <w:rPr>
          <w:sz w:val="24"/>
          <w:szCs w:val="24"/>
        </w:rPr>
        <w:tab/>
        <w:t>VTI</w:t>
      </w:r>
      <w:r w:rsidR="00926A83">
        <w:rPr>
          <w:sz w:val="24"/>
          <w:szCs w:val="24"/>
        </w:rPr>
        <w:tab/>
      </w:r>
    </w:p>
    <w:p w:rsidR="003473BB" w:rsidRPr="001477B8" w:rsidRDefault="003473BB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i/>
          <w:sz w:val="24"/>
          <w:szCs w:val="24"/>
        </w:rPr>
      </w:pPr>
      <w:r w:rsidRPr="00180E93">
        <w:rPr>
          <w:sz w:val="24"/>
          <w:szCs w:val="24"/>
        </w:rPr>
        <w:tab/>
      </w:r>
      <w:r w:rsidR="00926A83">
        <w:rPr>
          <w:sz w:val="24"/>
          <w:szCs w:val="24"/>
        </w:rPr>
        <w:tab/>
      </w:r>
      <w:r w:rsidR="00B9165D">
        <w:rPr>
          <w:sz w:val="24"/>
          <w:szCs w:val="24"/>
        </w:rPr>
        <w:t>Kenneth Olsson</w:t>
      </w:r>
      <w:r w:rsidRPr="00180E93">
        <w:rPr>
          <w:sz w:val="24"/>
          <w:szCs w:val="24"/>
        </w:rPr>
        <w:tab/>
        <w:t>Skanska</w:t>
      </w:r>
      <w:r w:rsidR="00926A83">
        <w:rPr>
          <w:sz w:val="24"/>
          <w:szCs w:val="24"/>
        </w:rPr>
        <w:tab/>
      </w:r>
    </w:p>
    <w:p w:rsidR="00926A83" w:rsidRPr="00180E93" w:rsidRDefault="00926A83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sz w:val="24"/>
          <w:szCs w:val="24"/>
        </w:rPr>
      </w:pPr>
      <w:r w:rsidRPr="00180E93">
        <w:rPr>
          <w:sz w:val="24"/>
          <w:szCs w:val="24"/>
        </w:rPr>
        <w:tab/>
      </w:r>
      <w:r>
        <w:rPr>
          <w:sz w:val="24"/>
          <w:szCs w:val="24"/>
        </w:rPr>
        <w:t>x</w:t>
      </w:r>
      <w:r>
        <w:rPr>
          <w:sz w:val="24"/>
          <w:szCs w:val="24"/>
        </w:rPr>
        <w:tab/>
      </w:r>
      <w:r w:rsidR="00B9165D">
        <w:rPr>
          <w:sz w:val="24"/>
          <w:szCs w:val="24"/>
        </w:rPr>
        <w:t>Lars Jansson</w:t>
      </w:r>
      <w:r w:rsidRPr="00180E93">
        <w:rPr>
          <w:sz w:val="24"/>
          <w:szCs w:val="24"/>
        </w:rPr>
        <w:tab/>
        <w:t>Peab</w:t>
      </w:r>
      <w:r>
        <w:rPr>
          <w:sz w:val="24"/>
          <w:szCs w:val="24"/>
        </w:rPr>
        <w:t xml:space="preserve"> Asfalt</w:t>
      </w:r>
      <w:r>
        <w:rPr>
          <w:sz w:val="24"/>
          <w:szCs w:val="24"/>
        </w:rPr>
        <w:tab/>
      </w:r>
    </w:p>
    <w:p w:rsidR="001E49EE" w:rsidRPr="0045315B" w:rsidRDefault="00926A83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A058C4">
        <w:rPr>
          <w:sz w:val="24"/>
          <w:szCs w:val="24"/>
        </w:rPr>
        <w:t>x</w:t>
      </w:r>
      <w:r w:rsidR="003473BB" w:rsidRPr="00180E93">
        <w:rPr>
          <w:sz w:val="24"/>
          <w:szCs w:val="24"/>
        </w:rPr>
        <w:tab/>
      </w:r>
      <w:r w:rsidR="00B9165D">
        <w:rPr>
          <w:sz w:val="24"/>
          <w:szCs w:val="24"/>
        </w:rPr>
        <w:t>Kenneth Vikström</w:t>
      </w:r>
      <w:r w:rsidR="000A1AF5">
        <w:rPr>
          <w:sz w:val="24"/>
          <w:szCs w:val="24"/>
        </w:rPr>
        <w:tab/>
      </w:r>
      <w:r w:rsidR="001E49EE">
        <w:rPr>
          <w:sz w:val="24"/>
          <w:szCs w:val="24"/>
        </w:rPr>
        <w:t>NCC</w:t>
      </w:r>
      <w:r w:rsidR="001E49EE" w:rsidRPr="00180E93">
        <w:rPr>
          <w:sz w:val="24"/>
          <w:szCs w:val="24"/>
        </w:rPr>
        <w:tab/>
      </w:r>
    </w:p>
    <w:p w:rsidR="00326FDD" w:rsidRDefault="00326FDD" w:rsidP="00015C4C">
      <w:pPr>
        <w:tabs>
          <w:tab w:val="center" w:pos="567"/>
          <w:tab w:val="left" w:pos="1701"/>
          <w:tab w:val="left" w:pos="3969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6A83">
        <w:rPr>
          <w:sz w:val="24"/>
          <w:szCs w:val="24"/>
        </w:rPr>
        <w:tab/>
      </w:r>
      <w:r w:rsidR="00B9165D">
        <w:rPr>
          <w:sz w:val="24"/>
          <w:szCs w:val="24"/>
        </w:rPr>
        <w:t xml:space="preserve">Mats </w:t>
      </w:r>
      <w:proofErr w:type="spellStart"/>
      <w:r w:rsidR="00B9165D">
        <w:rPr>
          <w:sz w:val="24"/>
          <w:szCs w:val="24"/>
        </w:rPr>
        <w:t>Jonnson</w:t>
      </w:r>
      <w:proofErr w:type="spellEnd"/>
      <w:r w:rsidR="00F546B8">
        <w:rPr>
          <w:sz w:val="24"/>
          <w:szCs w:val="24"/>
        </w:rPr>
        <w:tab/>
        <w:t>Svevia</w:t>
      </w:r>
      <w:r w:rsidR="00926A83">
        <w:rPr>
          <w:sz w:val="24"/>
          <w:szCs w:val="24"/>
        </w:rPr>
        <w:tab/>
      </w:r>
    </w:p>
    <w:p w:rsidR="000A1AF5" w:rsidRDefault="000A1AF5" w:rsidP="00926A83">
      <w:pPr>
        <w:tabs>
          <w:tab w:val="left" w:pos="1701"/>
          <w:tab w:val="left" w:pos="3969"/>
        </w:tabs>
        <w:rPr>
          <w:sz w:val="24"/>
          <w:szCs w:val="24"/>
        </w:rPr>
      </w:pPr>
    </w:p>
    <w:p w:rsidR="001477B8" w:rsidRDefault="001477B8" w:rsidP="004A0288">
      <w:pPr>
        <w:pStyle w:val="Rubrik2"/>
        <w:numPr>
          <w:ilvl w:val="0"/>
          <w:numId w:val="1"/>
        </w:numPr>
        <w:rPr>
          <w:sz w:val="24"/>
          <w:szCs w:val="24"/>
        </w:rPr>
      </w:pPr>
      <w:r w:rsidRPr="00180E93">
        <w:rPr>
          <w:sz w:val="24"/>
          <w:szCs w:val="24"/>
        </w:rPr>
        <w:t>Inledning</w:t>
      </w:r>
    </w:p>
    <w:p w:rsidR="009D6C15" w:rsidRPr="001477B8" w:rsidRDefault="00B9165D" w:rsidP="001477B8">
      <w:pPr>
        <w:rPr>
          <w:sz w:val="24"/>
          <w:szCs w:val="24"/>
        </w:rPr>
      </w:pPr>
      <w:r>
        <w:rPr>
          <w:sz w:val="24"/>
          <w:szCs w:val="24"/>
        </w:rPr>
        <w:t xml:space="preserve">Detta möte var </w:t>
      </w:r>
      <w:r w:rsidR="00A058C4">
        <w:rPr>
          <w:sz w:val="24"/>
          <w:szCs w:val="24"/>
        </w:rPr>
        <w:t>en uppföljning av mötet den 2016-04-22.</w:t>
      </w:r>
    </w:p>
    <w:p w:rsidR="001477B8" w:rsidRDefault="00B9165D" w:rsidP="004A0288">
      <w:pPr>
        <w:pStyle w:val="Rubrik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”Manual för av ringanalyser arrangerade av Metodgruppen”</w:t>
      </w:r>
    </w:p>
    <w:p w:rsidR="000A1AF5" w:rsidRDefault="00B9165D" w:rsidP="00232BD9">
      <w:pPr>
        <w:rPr>
          <w:sz w:val="24"/>
          <w:szCs w:val="24"/>
        </w:rPr>
      </w:pPr>
      <w:r>
        <w:rPr>
          <w:sz w:val="24"/>
          <w:szCs w:val="24"/>
        </w:rPr>
        <w:t>Utgåva från 20</w:t>
      </w:r>
      <w:r w:rsidR="00A058C4">
        <w:rPr>
          <w:sz w:val="24"/>
          <w:szCs w:val="24"/>
        </w:rPr>
        <w:t>16-04-22</w:t>
      </w:r>
      <w:r>
        <w:rPr>
          <w:sz w:val="24"/>
          <w:szCs w:val="24"/>
        </w:rPr>
        <w:t xml:space="preserve"> av </w:t>
      </w:r>
      <w:r w:rsidRPr="00B9165D">
        <w:rPr>
          <w:sz w:val="24"/>
          <w:szCs w:val="24"/>
        </w:rPr>
        <w:t>”Manual för av ringanalyser arrangerade av Metodgruppen”</w:t>
      </w:r>
      <w:r>
        <w:rPr>
          <w:sz w:val="24"/>
          <w:szCs w:val="24"/>
        </w:rPr>
        <w:t xml:space="preserve"> reviderades. Se aktuellt dokument på Metodgruppens hemsida.</w:t>
      </w:r>
      <w:r w:rsidR="00A058C4">
        <w:rPr>
          <w:sz w:val="24"/>
          <w:szCs w:val="24"/>
        </w:rPr>
        <w:t xml:space="preserve"> Stycke 5.5 mildrades något, ett par ”skall” byttes ut till ”bör”. Vilket innebär att arrangör av ringanalyser inte behöver bestämma hur labben skall agera vid avvikelser. Det är </w:t>
      </w:r>
      <w:r w:rsidR="004B3FC1">
        <w:rPr>
          <w:sz w:val="24"/>
          <w:szCs w:val="24"/>
        </w:rPr>
        <w:t xml:space="preserve">mer </w:t>
      </w:r>
      <w:r w:rsidR="00A058C4">
        <w:rPr>
          <w:sz w:val="24"/>
          <w:szCs w:val="24"/>
        </w:rPr>
        <w:t>upp till laboratorierna att sköta själva och för ackrediteringsorganet (Swedac) att kontrollera.</w:t>
      </w:r>
    </w:p>
    <w:p w:rsidR="00E93AF0" w:rsidRPr="00E93AF0" w:rsidRDefault="00E93AF0" w:rsidP="00E93AF0">
      <w:pPr>
        <w:rPr>
          <w:sz w:val="24"/>
          <w:szCs w:val="24"/>
        </w:rPr>
      </w:pPr>
    </w:p>
    <w:p w:rsidR="001477B8" w:rsidRDefault="00EB1F0A" w:rsidP="004A0288">
      <w:pPr>
        <w:pStyle w:val="Rubrik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:rsidR="00E93AF0" w:rsidRDefault="00E93AF0" w:rsidP="00E93AF0">
      <w:pPr>
        <w:rPr>
          <w:sz w:val="24"/>
          <w:szCs w:val="24"/>
        </w:rPr>
      </w:pPr>
      <w:r>
        <w:rPr>
          <w:sz w:val="24"/>
          <w:szCs w:val="24"/>
        </w:rPr>
        <w:t>Hur ska vi hantera metoder som har stora spridningar? Kasta ut dem?</w:t>
      </w:r>
      <w:r w:rsidR="00976331">
        <w:rPr>
          <w:sz w:val="24"/>
          <w:szCs w:val="24"/>
        </w:rPr>
        <w:t xml:space="preserve"> Vi ajournera</w:t>
      </w:r>
      <w:r w:rsidR="00A058C4">
        <w:rPr>
          <w:sz w:val="24"/>
          <w:szCs w:val="24"/>
        </w:rPr>
        <w:t>de</w:t>
      </w:r>
      <w:r w:rsidR="00976331">
        <w:rPr>
          <w:sz w:val="24"/>
          <w:szCs w:val="24"/>
        </w:rPr>
        <w:t xml:space="preserve"> frågan</w:t>
      </w:r>
      <w:r w:rsidR="00A058C4">
        <w:rPr>
          <w:sz w:val="24"/>
          <w:szCs w:val="24"/>
        </w:rPr>
        <w:t xml:space="preserve"> igen</w:t>
      </w:r>
      <w:r w:rsidR="00976331">
        <w:rPr>
          <w:sz w:val="24"/>
          <w:szCs w:val="24"/>
        </w:rPr>
        <w:t>.</w:t>
      </w:r>
    </w:p>
    <w:p w:rsidR="00A058C4" w:rsidRDefault="00A058C4" w:rsidP="00E93AF0">
      <w:pPr>
        <w:rPr>
          <w:sz w:val="24"/>
          <w:szCs w:val="24"/>
        </w:rPr>
      </w:pPr>
    </w:p>
    <w:p w:rsidR="00A058C4" w:rsidRDefault="00A058C4" w:rsidP="00E93AF0">
      <w:pPr>
        <w:rPr>
          <w:sz w:val="24"/>
          <w:szCs w:val="24"/>
        </w:rPr>
      </w:pPr>
      <w:r>
        <w:rPr>
          <w:sz w:val="24"/>
          <w:szCs w:val="24"/>
        </w:rPr>
        <w:t xml:space="preserve">R och r, reproducerbarhet och repeterbarhet, vilka provningsstandarder saknar eller har bristfälliga </w:t>
      </w:r>
      <w:r w:rsidR="004B3FC1">
        <w:rPr>
          <w:sz w:val="24"/>
          <w:szCs w:val="24"/>
        </w:rPr>
        <w:t>precisionsdata</w:t>
      </w:r>
      <w:r>
        <w:rPr>
          <w:sz w:val="24"/>
          <w:szCs w:val="24"/>
        </w:rPr>
        <w:t xml:space="preserve">. Trafikverkets </w:t>
      </w:r>
      <w:proofErr w:type="spellStart"/>
      <w:r>
        <w:rPr>
          <w:sz w:val="24"/>
          <w:szCs w:val="24"/>
        </w:rPr>
        <w:t>TDOK:ar</w:t>
      </w:r>
      <w:proofErr w:type="spellEnd"/>
      <w:r>
        <w:rPr>
          <w:sz w:val="24"/>
          <w:szCs w:val="24"/>
        </w:rPr>
        <w:t xml:space="preserve"> gör det nog genomgående. </w:t>
      </w:r>
      <w:r w:rsidR="004B3FC1">
        <w:rPr>
          <w:sz w:val="24"/>
          <w:szCs w:val="24"/>
        </w:rPr>
        <w:t>Leif kollar.</w:t>
      </w:r>
    </w:p>
    <w:p w:rsidR="004B3FC1" w:rsidRPr="00E93AF0" w:rsidRDefault="004B3FC1" w:rsidP="00E93AF0">
      <w:pPr>
        <w:rPr>
          <w:sz w:val="24"/>
          <w:szCs w:val="24"/>
        </w:rPr>
      </w:pPr>
      <w:r>
        <w:rPr>
          <w:sz w:val="24"/>
          <w:szCs w:val="24"/>
        </w:rPr>
        <w:t>Metoder som saknar precisionsdata bör prioriteras i framtida planering.</w:t>
      </w:r>
    </w:p>
    <w:p w:rsidR="00D27CE0" w:rsidRDefault="001477B8" w:rsidP="004A0288">
      <w:pPr>
        <w:pStyle w:val="Rubrik2"/>
        <w:numPr>
          <w:ilvl w:val="0"/>
          <w:numId w:val="1"/>
        </w:numPr>
        <w:rPr>
          <w:sz w:val="24"/>
          <w:szCs w:val="24"/>
        </w:rPr>
      </w:pPr>
      <w:r w:rsidRPr="00180E93">
        <w:rPr>
          <w:sz w:val="24"/>
          <w:szCs w:val="24"/>
        </w:rPr>
        <w:t>Nästa möte</w:t>
      </w:r>
    </w:p>
    <w:p w:rsidR="00B9165D" w:rsidRPr="00B9165D" w:rsidRDefault="00B9165D" w:rsidP="00B9165D">
      <w:pPr>
        <w:rPr>
          <w:sz w:val="24"/>
          <w:szCs w:val="24"/>
        </w:rPr>
      </w:pPr>
      <w:r w:rsidRPr="00B9165D">
        <w:rPr>
          <w:sz w:val="24"/>
          <w:szCs w:val="24"/>
        </w:rPr>
        <w:t xml:space="preserve">Nästa möte i denna grupp hålls via Skype/Lync/telefon den </w:t>
      </w:r>
      <w:r w:rsidR="00A058C4">
        <w:rPr>
          <w:sz w:val="24"/>
          <w:szCs w:val="24"/>
        </w:rPr>
        <w:t>…?</w:t>
      </w:r>
    </w:p>
    <w:p w:rsidR="00CC532C" w:rsidRDefault="00CC532C" w:rsidP="000B2F5B">
      <w:pPr>
        <w:rPr>
          <w:i/>
          <w:sz w:val="24"/>
          <w:szCs w:val="24"/>
        </w:rPr>
      </w:pPr>
    </w:p>
    <w:p w:rsidR="000B2F5B" w:rsidRPr="006F4325" w:rsidRDefault="000B2F5B" w:rsidP="006F4325">
      <w:pPr>
        <w:rPr>
          <w:sz w:val="24"/>
          <w:szCs w:val="24"/>
        </w:rPr>
      </w:pPr>
    </w:p>
    <w:p w:rsidR="00CD43EB" w:rsidRPr="007D27A1" w:rsidRDefault="00E93AF0" w:rsidP="00CC3F17">
      <w:pPr>
        <w:rPr>
          <w:sz w:val="24"/>
          <w:szCs w:val="24"/>
        </w:rPr>
      </w:pPr>
      <w:r>
        <w:rPr>
          <w:sz w:val="24"/>
          <w:szCs w:val="24"/>
        </w:rPr>
        <w:t>Antecknat av</w:t>
      </w:r>
    </w:p>
    <w:p w:rsidR="001D0C8A" w:rsidRPr="00180E93" w:rsidRDefault="00BD64A7" w:rsidP="00610564">
      <w:pPr>
        <w:tabs>
          <w:tab w:val="left" w:pos="5245"/>
        </w:tabs>
        <w:rPr>
          <w:sz w:val="24"/>
          <w:szCs w:val="24"/>
        </w:rPr>
      </w:pPr>
      <w:r w:rsidRPr="00BD64A7">
        <w:rPr>
          <w:rFonts w:ascii="Bradley Hand ITC" w:hAnsi="Bradley Hand ITC"/>
          <w:b/>
        </w:rPr>
        <w:t>Håkan Arvidsson</w:t>
      </w:r>
      <w:r w:rsidR="008C3F1E" w:rsidRPr="008C3F1E">
        <w:rPr>
          <w:i/>
          <w:sz w:val="24"/>
          <w:szCs w:val="24"/>
        </w:rPr>
        <w:t>–</w:t>
      </w:r>
      <w:r w:rsidRPr="00BD64A7">
        <w:rPr>
          <w:rFonts w:ascii="Bradley Hand ITC" w:hAnsi="Bradley Hand ITC"/>
          <w:b/>
        </w:rPr>
        <w:t>,</w:t>
      </w:r>
      <w:r>
        <w:rPr>
          <w:rFonts w:ascii="Bradley Hand ITC" w:hAnsi="Bradley Hand ITC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sekreterare</w:t>
      </w:r>
      <w:r w:rsidR="00051893" w:rsidRPr="00180E93">
        <w:rPr>
          <w:sz w:val="24"/>
          <w:szCs w:val="24"/>
        </w:rPr>
        <w:tab/>
      </w:r>
    </w:p>
    <w:p w:rsidR="00785A1D" w:rsidRPr="00F15725" w:rsidRDefault="006F4325" w:rsidP="00610564">
      <w:pPr>
        <w:tabs>
          <w:tab w:val="left" w:pos="5236"/>
        </w:tabs>
        <w:rPr>
          <w:sz w:val="20"/>
          <w:szCs w:val="20"/>
        </w:rPr>
      </w:pPr>
      <w:r>
        <w:rPr>
          <w:sz w:val="20"/>
          <w:szCs w:val="20"/>
        </w:rPr>
        <w:t>2016-</w:t>
      </w:r>
      <w:r w:rsidR="00A058C4">
        <w:rPr>
          <w:sz w:val="20"/>
          <w:szCs w:val="20"/>
        </w:rPr>
        <w:t>09-27</w:t>
      </w:r>
      <w:r w:rsidR="00610564" w:rsidRPr="00707DA5">
        <w:rPr>
          <w:color w:val="FF0000"/>
          <w:sz w:val="20"/>
          <w:szCs w:val="20"/>
        </w:rPr>
        <w:tab/>
      </w:r>
    </w:p>
    <w:p w:rsidR="00F20FF0" w:rsidRDefault="00F20FF0" w:rsidP="00610564">
      <w:pPr>
        <w:tabs>
          <w:tab w:val="left" w:pos="5236"/>
        </w:tabs>
        <w:rPr>
          <w:sz w:val="24"/>
          <w:szCs w:val="24"/>
        </w:rPr>
      </w:pPr>
    </w:p>
    <w:p w:rsidR="00AD1707" w:rsidRPr="00785A1D" w:rsidRDefault="00AD1707" w:rsidP="00785A1D">
      <w:pPr>
        <w:rPr>
          <w:sz w:val="20"/>
          <w:szCs w:val="20"/>
        </w:rPr>
      </w:pPr>
    </w:p>
    <w:sectPr w:rsidR="00AD1707" w:rsidRPr="00785A1D" w:rsidSect="00D4691A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28" w:rsidRDefault="00A52128" w:rsidP="00F81DFB">
      <w:r>
        <w:separator/>
      </w:r>
    </w:p>
  </w:endnote>
  <w:endnote w:type="continuationSeparator" w:id="0">
    <w:p w:rsidR="00A52128" w:rsidRDefault="00A52128" w:rsidP="00F8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28" w:rsidRDefault="00A52128" w:rsidP="00F81DFB">
      <w:r>
        <w:separator/>
      </w:r>
    </w:p>
  </w:footnote>
  <w:footnote w:type="continuationSeparator" w:id="0">
    <w:p w:rsidR="00A52128" w:rsidRDefault="00A52128" w:rsidP="00F8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1" w:rsidRDefault="003E0A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575945" cy="577215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odgruppe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0A31" w:rsidRDefault="003E0A31">
    <w:pPr>
      <w:pStyle w:val="Sidhuvud"/>
      <w:rPr>
        <w:rFonts w:asciiTheme="majorHAnsi" w:hAnsiTheme="majorHAnsi" w:cstheme="majorHAnsi"/>
      </w:rPr>
    </w:pPr>
    <w:r>
      <w:tab/>
    </w:r>
    <w:r w:rsidRPr="00F81DFB">
      <w:rPr>
        <w:rFonts w:asciiTheme="majorHAnsi" w:hAnsiTheme="majorHAnsi" w:cstheme="majorHAnsi"/>
      </w:rPr>
      <w:t xml:space="preserve">Metodgruppens </w:t>
    </w:r>
    <w:r w:rsidR="00B9165D">
      <w:rPr>
        <w:rFonts w:asciiTheme="majorHAnsi" w:hAnsiTheme="majorHAnsi" w:cstheme="majorHAnsi"/>
      </w:rPr>
      <w:t>Ringanalysgrupp</w:t>
    </w:r>
    <w:r>
      <w:rPr>
        <w:rFonts w:asciiTheme="majorHAnsi" w:hAnsiTheme="majorHAnsi" w:cstheme="majorHAnsi"/>
      </w:rPr>
      <w:tab/>
      <w:t xml:space="preserve">Sida </w:t>
    </w:r>
    <w:r w:rsidR="00E56AD0" w:rsidRPr="00F81DFB">
      <w:rPr>
        <w:rFonts w:asciiTheme="majorHAnsi" w:hAnsiTheme="majorHAnsi" w:cstheme="majorHAnsi"/>
      </w:rPr>
      <w:fldChar w:fldCharType="begin"/>
    </w:r>
    <w:r w:rsidRPr="00F81DFB">
      <w:rPr>
        <w:rFonts w:asciiTheme="majorHAnsi" w:hAnsiTheme="majorHAnsi" w:cstheme="majorHAnsi"/>
      </w:rPr>
      <w:instrText>PAGE   \* MERGEFORMAT</w:instrText>
    </w:r>
    <w:r w:rsidR="00E56AD0" w:rsidRPr="00F81DFB">
      <w:rPr>
        <w:rFonts w:asciiTheme="majorHAnsi" w:hAnsiTheme="majorHAnsi" w:cstheme="majorHAnsi"/>
      </w:rPr>
      <w:fldChar w:fldCharType="separate"/>
    </w:r>
    <w:r w:rsidR="00140F82">
      <w:rPr>
        <w:rFonts w:asciiTheme="majorHAnsi" w:hAnsiTheme="majorHAnsi" w:cstheme="majorHAnsi"/>
        <w:noProof/>
      </w:rPr>
      <w:t>1</w:t>
    </w:r>
    <w:r w:rsidR="00E56AD0" w:rsidRPr="00F81DFB">
      <w:rPr>
        <w:rFonts w:asciiTheme="majorHAnsi" w:hAnsiTheme="majorHAnsi" w:cstheme="majorHAnsi"/>
      </w:rPr>
      <w:fldChar w:fldCharType="end"/>
    </w:r>
    <w:r>
      <w:rPr>
        <w:rFonts w:asciiTheme="majorHAnsi" w:hAnsiTheme="majorHAnsi" w:cstheme="majorHAnsi"/>
      </w:rPr>
      <w:t xml:space="preserve"> (</w:t>
    </w:r>
    <w:r w:rsidR="00A52128">
      <w:fldChar w:fldCharType="begin"/>
    </w:r>
    <w:r w:rsidR="00A52128">
      <w:instrText xml:space="preserve"> NUMPAGES   \* MERGEFORMAT </w:instrText>
    </w:r>
    <w:r w:rsidR="00A52128">
      <w:fldChar w:fldCharType="separate"/>
    </w:r>
    <w:r w:rsidR="00140F82" w:rsidRPr="00140F82">
      <w:rPr>
        <w:rFonts w:asciiTheme="majorHAnsi" w:hAnsiTheme="majorHAnsi" w:cstheme="majorHAnsi"/>
        <w:noProof/>
      </w:rPr>
      <w:t>1</w:t>
    </w:r>
    <w:r w:rsidR="00A52128">
      <w:rPr>
        <w:rFonts w:asciiTheme="majorHAnsi" w:hAnsiTheme="majorHAnsi" w:cstheme="majorHAnsi"/>
        <w:noProof/>
      </w:rPr>
      <w:fldChar w:fldCharType="end"/>
    </w:r>
    <w:r>
      <w:rPr>
        <w:rFonts w:asciiTheme="majorHAnsi" w:hAnsiTheme="majorHAnsi" w:cstheme="majorHAnsi"/>
      </w:rPr>
      <w:t>)</w:t>
    </w:r>
  </w:p>
  <w:p w:rsidR="003E0A31" w:rsidRPr="00F81DFB" w:rsidRDefault="003E0A31">
    <w:pPr>
      <w:pStyle w:val="Sidhuvud"/>
      <w:rPr>
        <w:sz w:val="24"/>
        <w:szCs w:val="24"/>
      </w:rPr>
    </w:pPr>
    <w:r>
      <w:rPr>
        <w:rFonts w:asciiTheme="majorHAnsi" w:hAnsiTheme="majorHAnsi" w:cstheme="majorHAnsi"/>
      </w:rPr>
      <w:tab/>
    </w:r>
    <w:r w:rsidR="00B9165D">
      <w:rPr>
        <w:rFonts w:asciiTheme="majorHAnsi" w:hAnsiTheme="majorHAnsi" w:cstheme="majorHAnsi"/>
        <w:sz w:val="24"/>
        <w:szCs w:val="24"/>
      </w:rPr>
      <w:t>2016-</w:t>
    </w:r>
    <w:r w:rsidR="00A058C4">
      <w:rPr>
        <w:rFonts w:asciiTheme="majorHAnsi" w:hAnsiTheme="majorHAnsi" w:cstheme="majorHAnsi"/>
        <w:sz w:val="24"/>
        <w:szCs w:val="24"/>
      </w:rPr>
      <w:t>09-26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EFF"/>
    <w:multiLevelType w:val="hybridMultilevel"/>
    <w:tmpl w:val="B0BA4E1C"/>
    <w:lvl w:ilvl="0" w:tplc="132CFB1A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6313"/>
    <w:multiLevelType w:val="hybridMultilevel"/>
    <w:tmpl w:val="1E421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4D24"/>
    <w:multiLevelType w:val="hybridMultilevel"/>
    <w:tmpl w:val="47804FD4"/>
    <w:lvl w:ilvl="0" w:tplc="25104402">
      <w:start w:val="15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0606AF"/>
    <w:multiLevelType w:val="hybridMultilevel"/>
    <w:tmpl w:val="2EE4695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E56837"/>
    <w:multiLevelType w:val="hybridMultilevel"/>
    <w:tmpl w:val="8AB6F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6094E"/>
    <w:multiLevelType w:val="hybridMultilevel"/>
    <w:tmpl w:val="2D685D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66014"/>
    <w:multiLevelType w:val="hybridMultilevel"/>
    <w:tmpl w:val="351A9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0878"/>
    <w:multiLevelType w:val="hybridMultilevel"/>
    <w:tmpl w:val="6DCA5CFE"/>
    <w:lvl w:ilvl="0" w:tplc="E41223D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638B"/>
    <w:multiLevelType w:val="hybridMultilevel"/>
    <w:tmpl w:val="4E78C51E"/>
    <w:lvl w:ilvl="0" w:tplc="6DE670B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17AA"/>
    <w:multiLevelType w:val="hybridMultilevel"/>
    <w:tmpl w:val="FB8E26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306FF"/>
    <w:multiLevelType w:val="hybridMultilevel"/>
    <w:tmpl w:val="46301908"/>
    <w:lvl w:ilvl="0" w:tplc="37FC2A76">
      <w:start w:val="1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7674F"/>
    <w:multiLevelType w:val="hybridMultilevel"/>
    <w:tmpl w:val="72F0E732"/>
    <w:lvl w:ilvl="0" w:tplc="25104402">
      <w:start w:val="1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711AF"/>
    <w:multiLevelType w:val="hybridMultilevel"/>
    <w:tmpl w:val="492EE6D6"/>
    <w:lvl w:ilvl="0" w:tplc="9A2055F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23BE"/>
    <w:multiLevelType w:val="hybridMultilevel"/>
    <w:tmpl w:val="BD6C9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14C6D"/>
    <w:multiLevelType w:val="hybridMultilevel"/>
    <w:tmpl w:val="5886828E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6308"/>
    <w:multiLevelType w:val="hybridMultilevel"/>
    <w:tmpl w:val="EF7C2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30B42"/>
    <w:multiLevelType w:val="hybridMultilevel"/>
    <w:tmpl w:val="3C366196"/>
    <w:lvl w:ilvl="0" w:tplc="132CFB1A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A6D22"/>
    <w:multiLevelType w:val="hybridMultilevel"/>
    <w:tmpl w:val="79CE3DA2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2"/>
  </w:num>
  <w:num w:numId="5">
    <w:abstractNumId w:val="13"/>
  </w:num>
  <w:num w:numId="6">
    <w:abstractNumId w:val="0"/>
  </w:num>
  <w:num w:numId="7">
    <w:abstractNumId w:val="14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  <w:num w:numId="16">
    <w:abstractNumId w:val="5"/>
  </w:num>
  <w:num w:numId="17">
    <w:abstractNumId w:val="9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7"/>
    <w:rsid w:val="000012DE"/>
    <w:rsid w:val="00004825"/>
    <w:rsid w:val="00005751"/>
    <w:rsid w:val="000140B0"/>
    <w:rsid w:val="00015C4C"/>
    <w:rsid w:val="000206D4"/>
    <w:rsid w:val="00024348"/>
    <w:rsid w:val="00033076"/>
    <w:rsid w:val="00033C82"/>
    <w:rsid w:val="000408FB"/>
    <w:rsid w:val="00040D33"/>
    <w:rsid w:val="00041402"/>
    <w:rsid w:val="000449E4"/>
    <w:rsid w:val="00051893"/>
    <w:rsid w:val="00055AB0"/>
    <w:rsid w:val="0006002F"/>
    <w:rsid w:val="00062316"/>
    <w:rsid w:val="000660A8"/>
    <w:rsid w:val="00067C80"/>
    <w:rsid w:val="00073B17"/>
    <w:rsid w:val="00076671"/>
    <w:rsid w:val="0008348E"/>
    <w:rsid w:val="00087A89"/>
    <w:rsid w:val="000909D4"/>
    <w:rsid w:val="00094810"/>
    <w:rsid w:val="000A063B"/>
    <w:rsid w:val="000A1AF5"/>
    <w:rsid w:val="000B2F5B"/>
    <w:rsid w:val="000B5608"/>
    <w:rsid w:val="000B5BE2"/>
    <w:rsid w:val="000C5CE3"/>
    <w:rsid w:val="000E34C3"/>
    <w:rsid w:val="000F3B23"/>
    <w:rsid w:val="000F6507"/>
    <w:rsid w:val="001116E6"/>
    <w:rsid w:val="00120199"/>
    <w:rsid w:val="0013194F"/>
    <w:rsid w:val="0013666A"/>
    <w:rsid w:val="00140F82"/>
    <w:rsid w:val="001477B8"/>
    <w:rsid w:val="00160123"/>
    <w:rsid w:val="001655DF"/>
    <w:rsid w:val="001667E2"/>
    <w:rsid w:val="00180E93"/>
    <w:rsid w:val="0019209B"/>
    <w:rsid w:val="00195AD7"/>
    <w:rsid w:val="001D0C8A"/>
    <w:rsid w:val="001D3650"/>
    <w:rsid w:val="001E49EE"/>
    <w:rsid w:val="001E6F5F"/>
    <w:rsid w:val="001E7091"/>
    <w:rsid w:val="001F25EB"/>
    <w:rsid w:val="002023CF"/>
    <w:rsid w:val="00214133"/>
    <w:rsid w:val="00215FF8"/>
    <w:rsid w:val="0022512D"/>
    <w:rsid w:val="00232BD9"/>
    <w:rsid w:val="002340C7"/>
    <w:rsid w:val="00234884"/>
    <w:rsid w:val="00234AF7"/>
    <w:rsid w:val="002535DA"/>
    <w:rsid w:val="00260B5A"/>
    <w:rsid w:val="00261812"/>
    <w:rsid w:val="00275262"/>
    <w:rsid w:val="002B749A"/>
    <w:rsid w:val="002C3E94"/>
    <w:rsid w:val="002D6683"/>
    <w:rsid w:val="002E3FE6"/>
    <w:rsid w:val="002E5635"/>
    <w:rsid w:val="003052CD"/>
    <w:rsid w:val="00305F4F"/>
    <w:rsid w:val="0031339B"/>
    <w:rsid w:val="00326FDD"/>
    <w:rsid w:val="00327981"/>
    <w:rsid w:val="003324D3"/>
    <w:rsid w:val="00334009"/>
    <w:rsid w:val="0033443A"/>
    <w:rsid w:val="003473BB"/>
    <w:rsid w:val="00357925"/>
    <w:rsid w:val="00380B9A"/>
    <w:rsid w:val="003915E7"/>
    <w:rsid w:val="003A0955"/>
    <w:rsid w:val="003A6B41"/>
    <w:rsid w:val="003C2326"/>
    <w:rsid w:val="003D328D"/>
    <w:rsid w:val="003E0A31"/>
    <w:rsid w:val="004033F9"/>
    <w:rsid w:val="00403F9F"/>
    <w:rsid w:val="00404132"/>
    <w:rsid w:val="004050BC"/>
    <w:rsid w:val="00405A48"/>
    <w:rsid w:val="004157C9"/>
    <w:rsid w:val="00415980"/>
    <w:rsid w:val="004250A1"/>
    <w:rsid w:val="00427C7B"/>
    <w:rsid w:val="00432F9F"/>
    <w:rsid w:val="00436EF8"/>
    <w:rsid w:val="004425B5"/>
    <w:rsid w:val="0045315B"/>
    <w:rsid w:val="00453DA6"/>
    <w:rsid w:val="004647B7"/>
    <w:rsid w:val="0046733A"/>
    <w:rsid w:val="00472906"/>
    <w:rsid w:val="00487357"/>
    <w:rsid w:val="00493A8A"/>
    <w:rsid w:val="00495992"/>
    <w:rsid w:val="0049650E"/>
    <w:rsid w:val="00496E3E"/>
    <w:rsid w:val="004974BB"/>
    <w:rsid w:val="004A0288"/>
    <w:rsid w:val="004A11B7"/>
    <w:rsid w:val="004A535F"/>
    <w:rsid w:val="004B3FC1"/>
    <w:rsid w:val="004B4D4D"/>
    <w:rsid w:val="004E57B0"/>
    <w:rsid w:val="004F3CD2"/>
    <w:rsid w:val="004F630C"/>
    <w:rsid w:val="00517069"/>
    <w:rsid w:val="00530B6B"/>
    <w:rsid w:val="00543853"/>
    <w:rsid w:val="00560763"/>
    <w:rsid w:val="005826AD"/>
    <w:rsid w:val="005B0A5E"/>
    <w:rsid w:val="005B123D"/>
    <w:rsid w:val="005C52F3"/>
    <w:rsid w:val="005F1EDA"/>
    <w:rsid w:val="00602D0E"/>
    <w:rsid w:val="0060425F"/>
    <w:rsid w:val="00610564"/>
    <w:rsid w:val="0061373F"/>
    <w:rsid w:val="00624118"/>
    <w:rsid w:val="0062433A"/>
    <w:rsid w:val="00624D95"/>
    <w:rsid w:val="00632925"/>
    <w:rsid w:val="006428B9"/>
    <w:rsid w:val="0064663B"/>
    <w:rsid w:val="00662F86"/>
    <w:rsid w:val="00664BFC"/>
    <w:rsid w:val="00671D0B"/>
    <w:rsid w:val="00682936"/>
    <w:rsid w:val="00685157"/>
    <w:rsid w:val="00693545"/>
    <w:rsid w:val="00695018"/>
    <w:rsid w:val="00695B6F"/>
    <w:rsid w:val="00696792"/>
    <w:rsid w:val="006A5393"/>
    <w:rsid w:val="006A7331"/>
    <w:rsid w:val="006B00E0"/>
    <w:rsid w:val="006C2EA7"/>
    <w:rsid w:val="006C6E2A"/>
    <w:rsid w:val="006E116D"/>
    <w:rsid w:val="006F3886"/>
    <w:rsid w:val="006F4325"/>
    <w:rsid w:val="006F75AB"/>
    <w:rsid w:val="00705EBE"/>
    <w:rsid w:val="00707DA5"/>
    <w:rsid w:val="007112DF"/>
    <w:rsid w:val="007163FC"/>
    <w:rsid w:val="007166FF"/>
    <w:rsid w:val="00723233"/>
    <w:rsid w:val="007264A2"/>
    <w:rsid w:val="00731594"/>
    <w:rsid w:val="00732047"/>
    <w:rsid w:val="007378D8"/>
    <w:rsid w:val="00757A06"/>
    <w:rsid w:val="00764FA1"/>
    <w:rsid w:val="00767768"/>
    <w:rsid w:val="00780FE6"/>
    <w:rsid w:val="00782ABB"/>
    <w:rsid w:val="007834DE"/>
    <w:rsid w:val="00785A1D"/>
    <w:rsid w:val="00793EA5"/>
    <w:rsid w:val="007B6FD3"/>
    <w:rsid w:val="007D27A1"/>
    <w:rsid w:val="007F2465"/>
    <w:rsid w:val="008015E6"/>
    <w:rsid w:val="00813126"/>
    <w:rsid w:val="0081383D"/>
    <w:rsid w:val="00817B74"/>
    <w:rsid w:val="00820589"/>
    <w:rsid w:val="00820D6B"/>
    <w:rsid w:val="0083381E"/>
    <w:rsid w:val="00836C5E"/>
    <w:rsid w:val="008539DD"/>
    <w:rsid w:val="008575DB"/>
    <w:rsid w:val="00857AFA"/>
    <w:rsid w:val="00866448"/>
    <w:rsid w:val="008A6631"/>
    <w:rsid w:val="008B5FDB"/>
    <w:rsid w:val="008C3F1E"/>
    <w:rsid w:val="008C4DF8"/>
    <w:rsid w:val="008D67A5"/>
    <w:rsid w:val="008E6EDA"/>
    <w:rsid w:val="008E7762"/>
    <w:rsid w:val="008E7CF6"/>
    <w:rsid w:val="008F57CD"/>
    <w:rsid w:val="00926A83"/>
    <w:rsid w:val="00936D6F"/>
    <w:rsid w:val="00944C5B"/>
    <w:rsid w:val="009470B8"/>
    <w:rsid w:val="00964CAD"/>
    <w:rsid w:val="00973F4F"/>
    <w:rsid w:val="00974181"/>
    <w:rsid w:val="00976331"/>
    <w:rsid w:val="0097718A"/>
    <w:rsid w:val="00986C1F"/>
    <w:rsid w:val="00991113"/>
    <w:rsid w:val="009A64F0"/>
    <w:rsid w:val="009B5D57"/>
    <w:rsid w:val="009D2D58"/>
    <w:rsid w:val="009D6176"/>
    <w:rsid w:val="009D6C15"/>
    <w:rsid w:val="009E2BA3"/>
    <w:rsid w:val="009E66E8"/>
    <w:rsid w:val="00A058C4"/>
    <w:rsid w:val="00A0678D"/>
    <w:rsid w:val="00A07EB2"/>
    <w:rsid w:val="00A146F4"/>
    <w:rsid w:val="00A200F1"/>
    <w:rsid w:val="00A219C9"/>
    <w:rsid w:val="00A44DC4"/>
    <w:rsid w:val="00A52128"/>
    <w:rsid w:val="00A573B2"/>
    <w:rsid w:val="00A72E27"/>
    <w:rsid w:val="00AA04A4"/>
    <w:rsid w:val="00AA6C87"/>
    <w:rsid w:val="00AB1894"/>
    <w:rsid w:val="00AB28ED"/>
    <w:rsid w:val="00AB6861"/>
    <w:rsid w:val="00AC4DD2"/>
    <w:rsid w:val="00AD1707"/>
    <w:rsid w:val="00AD3D77"/>
    <w:rsid w:val="00AD5BC0"/>
    <w:rsid w:val="00AD6C41"/>
    <w:rsid w:val="00AD7573"/>
    <w:rsid w:val="00AE00D7"/>
    <w:rsid w:val="00AE6101"/>
    <w:rsid w:val="00B05CDF"/>
    <w:rsid w:val="00B07967"/>
    <w:rsid w:val="00B10C7A"/>
    <w:rsid w:val="00B10D67"/>
    <w:rsid w:val="00B157B6"/>
    <w:rsid w:val="00B2174B"/>
    <w:rsid w:val="00B35E5E"/>
    <w:rsid w:val="00B44776"/>
    <w:rsid w:val="00B555FB"/>
    <w:rsid w:val="00B62244"/>
    <w:rsid w:val="00B64143"/>
    <w:rsid w:val="00B90848"/>
    <w:rsid w:val="00B9165D"/>
    <w:rsid w:val="00BB6E23"/>
    <w:rsid w:val="00BC0AAC"/>
    <w:rsid w:val="00BD4042"/>
    <w:rsid w:val="00BD64A7"/>
    <w:rsid w:val="00BD6F74"/>
    <w:rsid w:val="00BD6FAB"/>
    <w:rsid w:val="00BF2231"/>
    <w:rsid w:val="00C01EC0"/>
    <w:rsid w:val="00C0338E"/>
    <w:rsid w:val="00C13103"/>
    <w:rsid w:val="00C1433A"/>
    <w:rsid w:val="00C21DE4"/>
    <w:rsid w:val="00C35358"/>
    <w:rsid w:val="00C418FD"/>
    <w:rsid w:val="00C61D50"/>
    <w:rsid w:val="00C7329B"/>
    <w:rsid w:val="00C82503"/>
    <w:rsid w:val="00C84192"/>
    <w:rsid w:val="00C93B17"/>
    <w:rsid w:val="00C93BB7"/>
    <w:rsid w:val="00C967CA"/>
    <w:rsid w:val="00CB04E3"/>
    <w:rsid w:val="00CC030B"/>
    <w:rsid w:val="00CC0B12"/>
    <w:rsid w:val="00CC1CF9"/>
    <w:rsid w:val="00CC3F17"/>
    <w:rsid w:val="00CC532C"/>
    <w:rsid w:val="00CD065F"/>
    <w:rsid w:val="00CD43EB"/>
    <w:rsid w:val="00CF4986"/>
    <w:rsid w:val="00D00A81"/>
    <w:rsid w:val="00D13850"/>
    <w:rsid w:val="00D150A5"/>
    <w:rsid w:val="00D27CE0"/>
    <w:rsid w:val="00D31E0B"/>
    <w:rsid w:val="00D32F58"/>
    <w:rsid w:val="00D4691A"/>
    <w:rsid w:val="00D53822"/>
    <w:rsid w:val="00D61B7A"/>
    <w:rsid w:val="00D638C7"/>
    <w:rsid w:val="00D66C13"/>
    <w:rsid w:val="00D876B1"/>
    <w:rsid w:val="00D92E2B"/>
    <w:rsid w:val="00DA0075"/>
    <w:rsid w:val="00DA1906"/>
    <w:rsid w:val="00DB4B60"/>
    <w:rsid w:val="00DD4D0E"/>
    <w:rsid w:val="00DF5CA6"/>
    <w:rsid w:val="00DF7B27"/>
    <w:rsid w:val="00DF7D68"/>
    <w:rsid w:val="00E009F4"/>
    <w:rsid w:val="00E13082"/>
    <w:rsid w:val="00E21886"/>
    <w:rsid w:val="00E24AB6"/>
    <w:rsid w:val="00E356C3"/>
    <w:rsid w:val="00E36D86"/>
    <w:rsid w:val="00E53B0F"/>
    <w:rsid w:val="00E56AD0"/>
    <w:rsid w:val="00E56D82"/>
    <w:rsid w:val="00E61812"/>
    <w:rsid w:val="00E652FB"/>
    <w:rsid w:val="00E75484"/>
    <w:rsid w:val="00E77F25"/>
    <w:rsid w:val="00E871C1"/>
    <w:rsid w:val="00E93AF0"/>
    <w:rsid w:val="00E97C86"/>
    <w:rsid w:val="00EA1AC5"/>
    <w:rsid w:val="00EB1F0A"/>
    <w:rsid w:val="00EB6A99"/>
    <w:rsid w:val="00EB7167"/>
    <w:rsid w:val="00EC36CB"/>
    <w:rsid w:val="00ED4A3A"/>
    <w:rsid w:val="00ED4F25"/>
    <w:rsid w:val="00ED5DB4"/>
    <w:rsid w:val="00EE727B"/>
    <w:rsid w:val="00EF3106"/>
    <w:rsid w:val="00EF6CA7"/>
    <w:rsid w:val="00F06F5B"/>
    <w:rsid w:val="00F100A3"/>
    <w:rsid w:val="00F1060B"/>
    <w:rsid w:val="00F1136A"/>
    <w:rsid w:val="00F15725"/>
    <w:rsid w:val="00F17922"/>
    <w:rsid w:val="00F20FF0"/>
    <w:rsid w:val="00F24890"/>
    <w:rsid w:val="00F2660E"/>
    <w:rsid w:val="00F40FC5"/>
    <w:rsid w:val="00F43E01"/>
    <w:rsid w:val="00F546B8"/>
    <w:rsid w:val="00F60367"/>
    <w:rsid w:val="00F67053"/>
    <w:rsid w:val="00F71A03"/>
    <w:rsid w:val="00F7321E"/>
    <w:rsid w:val="00F7705A"/>
    <w:rsid w:val="00F81DFB"/>
    <w:rsid w:val="00F861D0"/>
    <w:rsid w:val="00F91EEA"/>
    <w:rsid w:val="00F94DDB"/>
    <w:rsid w:val="00FA61C0"/>
    <w:rsid w:val="00FA61FC"/>
    <w:rsid w:val="00FA7809"/>
    <w:rsid w:val="00FB4DA3"/>
    <w:rsid w:val="00FB6766"/>
    <w:rsid w:val="00FC1C8E"/>
    <w:rsid w:val="00FD00DE"/>
    <w:rsid w:val="00FE2F6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B8339"/>
  <w15:docId w15:val="{A16602F3-2700-484C-A211-2D7BE29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3233"/>
  </w:style>
  <w:style w:type="paragraph" w:styleId="Rubrik1">
    <w:name w:val="heading 1"/>
    <w:basedOn w:val="Normal"/>
    <w:next w:val="Normal"/>
    <w:link w:val="Rubrik1Char"/>
    <w:uiPriority w:val="9"/>
    <w:qFormat/>
    <w:rsid w:val="004647B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73B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05751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47B7"/>
    <w:rPr>
      <w:rFonts w:asciiTheme="majorHAnsi" w:eastAsiaTheme="majorEastAsia" w:hAnsiTheme="majorHAnsi"/>
      <w:b/>
      <w:bCs/>
      <w:color w:val="365F91" w:themeColor="accent1" w:themeShade="BF"/>
    </w:rPr>
  </w:style>
  <w:style w:type="paragraph" w:styleId="Liststycke">
    <w:name w:val="List Paragraph"/>
    <w:basedOn w:val="Normal"/>
    <w:uiPriority w:val="34"/>
    <w:qFormat/>
    <w:rsid w:val="003473B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473BB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81D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1DFB"/>
  </w:style>
  <w:style w:type="paragraph" w:styleId="Sidfot">
    <w:name w:val="footer"/>
    <w:basedOn w:val="Normal"/>
    <w:link w:val="SidfotChar"/>
    <w:uiPriority w:val="99"/>
    <w:unhideWhenUsed/>
    <w:rsid w:val="00F81D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1DFB"/>
  </w:style>
  <w:style w:type="paragraph" w:styleId="Ballongtext">
    <w:name w:val="Balloon Text"/>
    <w:basedOn w:val="Normal"/>
    <w:link w:val="BallongtextChar"/>
    <w:uiPriority w:val="99"/>
    <w:semiHidden/>
    <w:unhideWhenUsed/>
    <w:rsid w:val="00F81DF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1D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D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D6FA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62F86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93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41598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05751"/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Beskrivning">
    <w:name w:val="caption"/>
    <w:basedOn w:val="Normal"/>
    <w:next w:val="Normal"/>
    <w:uiPriority w:val="35"/>
    <w:unhideWhenUsed/>
    <w:qFormat/>
    <w:rsid w:val="00F1060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1B52-5330-484F-B2A8-C125260B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VTI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Arvidsson</dc:creator>
  <cp:lastModifiedBy>Håkan Arvidsson</cp:lastModifiedBy>
  <cp:revision>4</cp:revision>
  <cp:lastPrinted>2016-09-26T06:53:00Z</cp:lastPrinted>
  <dcterms:created xsi:type="dcterms:W3CDTF">2016-09-26T13:39:00Z</dcterms:created>
  <dcterms:modified xsi:type="dcterms:W3CDTF">2017-04-07T12:56:00Z</dcterms:modified>
</cp:coreProperties>
</file>