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67A" w:rsidRPr="008409FC" w:rsidRDefault="0054067A" w:rsidP="0054067A">
      <w:pPr>
        <w:rPr>
          <w:b/>
        </w:rPr>
      </w:pPr>
      <w:r w:rsidRPr="008409FC">
        <w:rPr>
          <w:b/>
        </w:rPr>
        <w:t>Minnesanteckningar från möte med Metodgruppens Asfaltutskott</w:t>
      </w:r>
    </w:p>
    <w:p w:rsidR="0054067A" w:rsidRPr="00FB0F56" w:rsidRDefault="0054067A" w:rsidP="0054067A"/>
    <w:p w:rsidR="0054067A" w:rsidRPr="00FB0F56" w:rsidRDefault="0054067A" w:rsidP="0085260D">
      <w:pPr>
        <w:tabs>
          <w:tab w:val="left" w:pos="567"/>
        </w:tabs>
        <w:rPr>
          <w:sz w:val="22"/>
          <w:szCs w:val="22"/>
        </w:rPr>
      </w:pPr>
      <w:r w:rsidRPr="00FB0F56">
        <w:rPr>
          <w:sz w:val="22"/>
          <w:szCs w:val="22"/>
        </w:rPr>
        <w:t>Tid:</w:t>
      </w:r>
      <w:r w:rsidRPr="00FB0F56">
        <w:rPr>
          <w:sz w:val="22"/>
          <w:szCs w:val="22"/>
        </w:rPr>
        <w:tab/>
        <w:t>201</w:t>
      </w:r>
      <w:r w:rsidR="00A76DC4" w:rsidRPr="00FB0F56">
        <w:rPr>
          <w:sz w:val="22"/>
          <w:szCs w:val="22"/>
        </w:rPr>
        <w:t>4</w:t>
      </w:r>
      <w:r w:rsidRPr="00FB0F56">
        <w:rPr>
          <w:sz w:val="22"/>
          <w:szCs w:val="22"/>
        </w:rPr>
        <w:t>-</w:t>
      </w:r>
      <w:r w:rsidR="00A76DC4" w:rsidRPr="00FB0F56">
        <w:rPr>
          <w:sz w:val="22"/>
          <w:szCs w:val="22"/>
        </w:rPr>
        <w:t>0</w:t>
      </w:r>
      <w:r w:rsidR="00FB0F56" w:rsidRPr="00FB0F56">
        <w:rPr>
          <w:sz w:val="22"/>
          <w:szCs w:val="22"/>
        </w:rPr>
        <w:t>9</w:t>
      </w:r>
      <w:r w:rsidRPr="00FB0F56">
        <w:rPr>
          <w:sz w:val="22"/>
          <w:szCs w:val="22"/>
        </w:rPr>
        <w:t>-</w:t>
      </w:r>
      <w:r w:rsidR="00A76DC4" w:rsidRPr="00FB0F56">
        <w:rPr>
          <w:sz w:val="22"/>
          <w:szCs w:val="22"/>
        </w:rPr>
        <w:t>2</w:t>
      </w:r>
      <w:r w:rsidR="00FB0F56" w:rsidRPr="00FB0F56">
        <w:rPr>
          <w:sz w:val="22"/>
          <w:szCs w:val="22"/>
        </w:rPr>
        <w:t>4</w:t>
      </w:r>
      <w:r w:rsidR="00932FFA" w:rsidRPr="00FB0F56">
        <w:rPr>
          <w:sz w:val="22"/>
          <w:szCs w:val="22"/>
        </w:rPr>
        <w:t xml:space="preserve"> kl.</w:t>
      </w:r>
      <w:r w:rsidR="0022372B">
        <w:rPr>
          <w:sz w:val="22"/>
          <w:szCs w:val="22"/>
        </w:rPr>
        <w:t xml:space="preserve"> </w:t>
      </w:r>
      <w:proofErr w:type="gramStart"/>
      <w:r w:rsidR="00932FFA" w:rsidRPr="00FB0F56">
        <w:rPr>
          <w:sz w:val="22"/>
          <w:szCs w:val="22"/>
        </w:rPr>
        <w:t>9</w:t>
      </w:r>
      <w:r w:rsidR="0022372B">
        <w:rPr>
          <w:sz w:val="22"/>
          <w:szCs w:val="22"/>
        </w:rPr>
        <w:t>:</w:t>
      </w:r>
      <w:r w:rsidR="00932FFA" w:rsidRPr="00FB0F56">
        <w:rPr>
          <w:sz w:val="22"/>
          <w:szCs w:val="22"/>
        </w:rPr>
        <w:t>30-16</w:t>
      </w:r>
      <w:proofErr w:type="gramEnd"/>
    </w:p>
    <w:p w:rsidR="0054067A" w:rsidRPr="00FB0F56" w:rsidRDefault="0054067A" w:rsidP="0085260D">
      <w:pPr>
        <w:tabs>
          <w:tab w:val="left" w:pos="567"/>
        </w:tabs>
        <w:rPr>
          <w:sz w:val="22"/>
          <w:szCs w:val="22"/>
        </w:rPr>
      </w:pPr>
      <w:r w:rsidRPr="00FB0F56">
        <w:rPr>
          <w:sz w:val="22"/>
          <w:szCs w:val="22"/>
        </w:rPr>
        <w:t>Plats:</w:t>
      </w:r>
      <w:r w:rsidRPr="00FB0F56">
        <w:rPr>
          <w:sz w:val="22"/>
          <w:szCs w:val="22"/>
        </w:rPr>
        <w:tab/>
      </w:r>
      <w:r w:rsidR="00B8127F" w:rsidRPr="00FB0F56">
        <w:rPr>
          <w:sz w:val="22"/>
          <w:szCs w:val="22"/>
        </w:rPr>
        <w:t>TRV</w:t>
      </w:r>
      <w:r w:rsidR="002664A9" w:rsidRPr="00FB0F56">
        <w:rPr>
          <w:sz w:val="22"/>
          <w:szCs w:val="22"/>
        </w:rPr>
        <w:t>:s kontor</w:t>
      </w:r>
      <w:r w:rsidR="00B8127F" w:rsidRPr="00FB0F56">
        <w:rPr>
          <w:sz w:val="22"/>
          <w:szCs w:val="22"/>
        </w:rPr>
        <w:t>,</w:t>
      </w:r>
      <w:r w:rsidRPr="00FB0F56">
        <w:rPr>
          <w:sz w:val="22"/>
          <w:szCs w:val="22"/>
        </w:rPr>
        <w:t xml:space="preserve"> S</w:t>
      </w:r>
      <w:r w:rsidR="00B8127F" w:rsidRPr="00FB0F56">
        <w:rPr>
          <w:sz w:val="22"/>
          <w:szCs w:val="22"/>
        </w:rPr>
        <w:t>olna</w:t>
      </w:r>
    </w:p>
    <w:p w:rsidR="0054067A" w:rsidRPr="00FB0F56" w:rsidRDefault="0054067A" w:rsidP="0054067A">
      <w:pPr>
        <w:rPr>
          <w:sz w:val="22"/>
          <w:szCs w:val="22"/>
        </w:rPr>
      </w:pPr>
    </w:p>
    <w:tbl>
      <w:tblPr>
        <w:tblStyle w:val="Tabellrutn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1E0" w:firstRow="1" w:lastRow="1" w:firstColumn="1" w:lastColumn="1" w:noHBand="0" w:noVBand="0"/>
      </w:tblPr>
      <w:tblGrid>
        <w:gridCol w:w="1754"/>
        <w:gridCol w:w="2641"/>
        <w:gridCol w:w="4961"/>
      </w:tblGrid>
      <w:tr w:rsidR="00FC2402" w:rsidRPr="00FC2402" w:rsidTr="00FB0F56">
        <w:tc>
          <w:tcPr>
            <w:tcW w:w="1754" w:type="dxa"/>
            <w:shd w:val="clear" w:color="auto" w:fill="FFFFFF"/>
            <w:hideMark/>
          </w:tcPr>
          <w:p w:rsidR="0054067A" w:rsidRPr="00FC2402" w:rsidRDefault="0054067A" w:rsidP="000311B6">
            <w:pPr>
              <w:tabs>
                <w:tab w:val="left" w:pos="1418"/>
              </w:tabs>
              <w:ind w:left="-108"/>
              <w:rPr>
                <w:sz w:val="22"/>
                <w:szCs w:val="22"/>
              </w:rPr>
            </w:pPr>
            <w:bookmarkStart w:id="0" w:name="OLE_LINK3"/>
            <w:bookmarkStart w:id="1" w:name="OLE_LINK4"/>
            <w:r w:rsidRPr="00FC2402">
              <w:rPr>
                <w:sz w:val="22"/>
                <w:szCs w:val="22"/>
              </w:rPr>
              <w:t>Närvarande:</w:t>
            </w:r>
            <w:r w:rsidRPr="00FC2402">
              <w:rPr>
                <w:sz w:val="22"/>
                <w:szCs w:val="22"/>
              </w:rPr>
              <w:tab/>
            </w:r>
          </w:p>
        </w:tc>
        <w:tc>
          <w:tcPr>
            <w:tcW w:w="2641" w:type="dxa"/>
            <w:shd w:val="clear" w:color="auto" w:fill="FFFFFF"/>
            <w:hideMark/>
          </w:tcPr>
          <w:p w:rsidR="0054067A" w:rsidRPr="00FC2402" w:rsidRDefault="00FB0F56">
            <w:pPr>
              <w:tabs>
                <w:tab w:val="left" w:pos="1418"/>
              </w:tabs>
              <w:rPr>
                <w:sz w:val="22"/>
                <w:szCs w:val="22"/>
              </w:rPr>
            </w:pPr>
            <w:r w:rsidRPr="00FC2402">
              <w:rPr>
                <w:sz w:val="22"/>
                <w:szCs w:val="22"/>
              </w:rPr>
              <w:t>Kenneth Lind, TRV</w:t>
            </w:r>
          </w:p>
        </w:tc>
        <w:tc>
          <w:tcPr>
            <w:tcW w:w="4961" w:type="dxa"/>
            <w:shd w:val="clear" w:color="auto" w:fill="FFFFFF"/>
            <w:hideMark/>
          </w:tcPr>
          <w:p w:rsidR="0054067A" w:rsidRPr="00FC2402" w:rsidRDefault="0054067A">
            <w:pPr>
              <w:tabs>
                <w:tab w:val="left" w:pos="1418"/>
              </w:tabs>
              <w:rPr>
                <w:sz w:val="22"/>
                <w:szCs w:val="22"/>
              </w:rPr>
            </w:pPr>
            <w:r w:rsidRPr="00FC2402">
              <w:rPr>
                <w:sz w:val="22"/>
                <w:szCs w:val="22"/>
              </w:rPr>
              <w:t>Leif Viman, VTI</w:t>
            </w:r>
          </w:p>
        </w:tc>
      </w:tr>
      <w:tr w:rsidR="00FC2402" w:rsidRPr="00FC2402" w:rsidTr="00FB0F56">
        <w:tc>
          <w:tcPr>
            <w:tcW w:w="1754" w:type="dxa"/>
            <w:shd w:val="clear" w:color="auto" w:fill="FFFFFF"/>
          </w:tcPr>
          <w:p w:rsidR="0054067A" w:rsidRPr="00FC2402" w:rsidRDefault="0054067A">
            <w:pPr>
              <w:tabs>
                <w:tab w:val="left" w:pos="1418"/>
              </w:tabs>
              <w:rPr>
                <w:sz w:val="22"/>
                <w:szCs w:val="22"/>
              </w:rPr>
            </w:pPr>
          </w:p>
        </w:tc>
        <w:tc>
          <w:tcPr>
            <w:tcW w:w="2641" w:type="dxa"/>
            <w:shd w:val="clear" w:color="auto" w:fill="FFFFFF"/>
            <w:hideMark/>
          </w:tcPr>
          <w:p w:rsidR="00FB0F56" w:rsidRPr="00FC2402" w:rsidRDefault="00FB0F56" w:rsidP="00FB0F56">
            <w:pPr>
              <w:tabs>
                <w:tab w:val="left" w:pos="1418"/>
              </w:tabs>
              <w:rPr>
                <w:sz w:val="22"/>
                <w:szCs w:val="22"/>
                <w:lang w:val="nl-NL"/>
              </w:rPr>
            </w:pPr>
            <w:r w:rsidRPr="00FC2402">
              <w:rPr>
                <w:sz w:val="22"/>
                <w:szCs w:val="22"/>
              </w:rPr>
              <w:t>Magnus Sabel,</w:t>
            </w:r>
            <w:r w:rsidRPr="00FC2402">
              <w:rPr>
                <w:sz w:val="22"/>
                <w:szCs w:val="22"/>
                <w:lang w:val="nl-NL"/>
              </w:rPr>
              <w:t xml:space="preserve"> NCC</w:t>
            </w:r>
            <w:r w:rsidRPr="00FC2402">
              <w:rPr>
                <w:sz w:val="22"/>
                <w:szCs w:val="22"/>
              </w:rPr>
              <w:t xml:space="preserve"> </w:t>
            </w:r>
          </w:p>
          <w:p w:rsidR="0054067A" w:rsidRPr="00FC2402" w:rsidRDefault="00FB0F56" w:rsidP="00FB0F56">
            <w:pPr>
              <w:tabs>
                <w:tab w:val="left" w:pos="1418"/>
              </w:tabs>
              <w:rPr>
                <w:sz w:val="22"/>
                <w:szCs w:val="22"/>
              </w:rPr>
            </w:pPr>
            <w:r w:rsidRPr="00FC2402">
              <w:rPr>
                <w:sz w:val="22"/>
                <w:szCs w:val="22"/>
                <w:lang w:val="nl-NL"/>
              </w:rPr>
              <w:t>Katarina Ekblad, Skanska</w:t>
            </w:r>
          </w:p>
        </w:tc>
        <w:tc>
          <w:tcPr>
            <w:tcW w:w="4961" w:type="dxa"/>
            <w:shd w:val="clear" w:color="auto" w:fill="FFFFFF"/>
          </w:tcPr>
          <w:p w:rsidR="00FB0F56" w:rsidRPr="00FC2402" w:rsidRDefault="00A76DC4" w:rsidP="009439D0">
            <w:pPr>
              <w:tabs>
                <w:tab w:val="left" w:pos="1418"/>
              </w:tabs>
              <w:rPr>
                <w:sz w:val="22"/>
                <w:szCs w:val="22"/>
              </w:rPr>
            </w:pPr>
            <w:r w:rsidRPr="00FC2402">
              <w:rPr>
                <w:sz w:val="22"/>
                <w:szCs w:val="22"/>
              </w:rPr>
              <w:t xml:space="preserve">Jan Hellström, Peab </w:t>
            </w:r>
          </w:p>
          <w:p w:rsidR="00FB0F56" w:rsidRPr="00FC2402" w:rsidRDefault="00FB0F56" w:rsidP="00FB0F56">
            <w:pPr>
              <w:tabs>
                <w:tab w:val="left" w:pos="1418"/>
              </w:tabs>
              <w:rPr>
                <w:sz w:val="22"/>
                <w:szCs w:val="22"/>
              </w:rPr>
            </w:pPr>
            <w:r w:rsidRPr="00FC2402">
              <w:rPr>
                <w:sz w:val="22"/>
              </w:rPr>
              <w:t>Jörgen Olausson, Asfalt &amp; Stenkontroll</w:t>
            </w:r>
          </w:p>
        </w:tc>
      </w:tr>
      <w:tr w:rsidR="00FC2402" w:rsidRPr="00FC2402" w:rsidTr="00FB0F56">
        <w:tc>
          <w:tcPr>
            <w:tcW w:w="1754" w:type="dxa"/>
            <w:shd w:val="clear" w:color="auto" w:fill="FFFFFF"/>
          </w:tcPr>
          <w:p w:rsidR="0054067A" w:rsidRPr="00FC2402" w:rsidRDefault="0054067A">
            <w:pPr>
              <w:tabs>
                <w:tab w:val="left" w:pos="1418"/>
              </w:tabs>
              <w:rPr>
                <w:sz w:val="22"/>
                <w:szCs w:val="22"/>
              </w:rPr>
            </w:pPr>
          </w:p>
        </w:tc>
        <w:tc>
          <w:tcPr>
            <w:tcW w:w="2641" w:type="dxa"/>
            <w:shd w:val="clear" w:color="auto" w:fill="FFFFFF"/>
            <w:hideMark/>
          </w:tcPr>
          <w:p w:rsidR="0054067A" w:rsidRPr="00FC2402" w:rsidRDefault="0054067A">
            <w:pPr>
              <w:tabs>
                <w:tab w:val="left" w:pos="1418"/>
              </w:tabs>
              <w:rPr>
                <w:sz w:val="22"/>
                <w:szCs w:val="22"/>
              </w:rPr>
            </w:pPr>
            <w:r w:rsidRPr="00FC2402">
              <w:rPr>
                <w:sz w:val="22"/>
                <w:szCs w:val="22"/>
                <w:lang w:val="nl-NL"/>
              </w:rPr>
              <w:t>Henrik Arnerdal, Nynas</w:t>
            </w:r>
          </w:p>
        </w:tc>
        <w:tc>
          <w:tcPr>
            <w:tcW w:w="4961" w:type="dxa"/>
            <w:shd w:val="clear" w:color="auto" w:fill="FFFFFF"/>
          </w:tcPr>
          <w:p w:rsidR="0054067A" w:rsidRPr="00FC2402" w:rsidRDefault="00B8127F">
            <w:pPr>
              <w:tabs>
                <w:tab w:val="left" w:pos="1418"/>
              </w:tabs>
              <w:rPr>
                <w:sz w:val="22"/>
                <w:szCs w:val="22"/>
              </w:rPr>
            </w:pPr>
            <w:r w:rsidRPr="00FC2402">
              <w:rPr>
                <w:sz w:val="22"/>
                <w:szCs w:val="22"/>
              </w:rPr>
              <w:t>Glenn Lundmark, Asfaltskolan</w:t>
            </w:r>
          </w:p>
        </w:tc>
      </w:tr>
      <w:tr w:rsidR="00FB0F56" w:rsidRPr="00FC2402" w:rsidTr="00FB0F56">
        <w:tc>
          <w:tcPr>
            <w:tcW w:w="1754" w:type="dxa"/>
            <w:shd w:val="clear" w:color="auto" w:fill="FFFFFF"/>
          </w:tcPr>
          <w:p w:rsidR="00FB0F56" w:rsidRPr="00FC2402" w:rsidRDefault="00FB0F56">
            <w:pPr>
              <w:tabs>
                <w:tab w:val="left" w:pos="1418"/>
              </w:tabs>
              <w:rPr>
                <w:sz w:val="22"/>
                <w:szCs w:val="22"/>
              </w:rPr>
            </w:pPr>
          </w:p>
        </w:tc>
        <w:tc>
          <w:tcPr>
            <w:tcW w:w="2641" w:type="dxa"/>
            <w:shd w:val="clear" w:color="auto" w:fill="FFFFFF"/>
          </w:tcPr>
          <w:p w:rsidR="00FB0F56" w:rsidRPr="00FC2402" w:rsidRDefault="00FB0F56" w:rsidP="003E269C">
            <w:pPr>
              <w:tabs>
                <w:tab w:val="left" w:pos="1418"/>
              </w:tabs>
              <w:rPr>
                <w:sz w:val="22"/>
                <w:szCs w:val="22"/>
                <w:lang w:val="fi-FI"/>
              </w:rPr>
            </w:pPr>
            <w:r w:rsidRPr="00FC2402">
              <w:rPr>
                <w:sz w:val="22"/>
                <w:szCs w:val="22"/>
                <w:lang w:val="nl-NL"/>
              </w:rPr>
              <w:t>Khalid Kader, NCC</w:t>
            </w:r>
          </w:p>
        </w:tc>
        <w:tc>
          <w:tcPr>
            <w:tcW w:w="4961" w:type="dxa"/>
            <w:shd w:val="clear" w:color="auto" w:fill="FFFFFF"/>
          </w:tcPr>
          <w:p w:rsidR="00FB0F56" w:rsidRPr="00FC2402" w:rsidRDefault="00FB0F56" w:rsidP="00E07F64">
            <w:pPr>
              <w:tabs>
                <w:tab w:val="left" w:pos="1418"/>
              </w:tabs>
              <w:rPr>
                <w:sz w:val="22"/>
                <w:szCs w:val="22"/>
                <w:lang w:val="nl-NL"/>
              </w:rPr>
            </w:pPr>
            <w:r w:rsidRPr="00FC2402">
              <w:rPr>
                <w:sz w:val="22"/>
                <w:szCs w:val="22"/>
                <w:lang w:val="nl-NL"/>
              </w:rPr>
              <w:t>Mattias Andersson, Svevia</w:t>
            </w:r>
          </w:p>
        </w:tc>
      </w:tr>
      <w:tr w:rsidR="00FC2402" w:rsidRPr="00FC2402" w:rsidTr="00FB0F56">
        <w:tc>
          <w:tcPr>
            <w:tcW w:w="1754" w:type="dxa"/>
            <w:shd w:val="clear" w:color="auto" w:fill="FFFFFF"/>
          </w:tcPr>
          <w:p w:rsidR="00FB0F56" w:rsidRPr="00FC2402" w:rsidRDefault="00FB0F56">
            <w:pPr>
              <w:tabs>
                <w:tab w:val="left" w:pos="1418"/>
              </w:tabs>
              <w:rPr>
                <w:sz w:val="22"/>
                <w:szCs w:val="22"/>
              </w:rPr>
            </w:pPr>
          </w:p>
        </w:tc>
        <w:tc>
          <w:tcPr>
            <w:tcW w:w="2641" w:type="dxa"/>
            <w:shd w:val="clear" w:color="auto" w:fill="FFFFFF"/>
          </w:tcPr>
          <w:p w:rsidR="00FB0F56" w:rsidRPr="00FC2402" w:rsidRDefault="00FB0F56" w:rsidP="00FB0F56">
            <w:pPr>
              <w:tabs>
                <w:tab w:val="left" w:pos="1418"/>
              </w:tabs>
              <w:rPr>
                <w:sz w:val="22"/>
                <w:szCs w:val="22"/>
                <w:lang w:val="fi-FI"/>
              </w:rPr>
            </w:pPr>
            <w:r w:rsidRPr="00FC2402">
              <w:rPr>
                <w:sz w:val="22"/>
                <w:szCs w:val="22"/>
                <w:lang w:val="nl-NL"/>
              </w:rPr>
              <w:t>Hassan Hakim, VTI</w:t>
            </w:r>
          </w:p>
        </w:tc>
        <w:tc>
          <w:tcPr>
            <w:tcW w:w="4961" w:type="dxa"/>
            <w:shd w:val="clear" w:color="auto" w:fill="FFFFFF"/>
          </w:tcPr>
          <w:p w:rsidR="00FB0F56" w:rsidRPr="00FC2402" w:rsidRDefault="00FB0F56" w:rsidP="00E07F64">
            <w:pPr>
              <w:tabs>
                <w:tab w:val="left" w:pos="1418"/>
              </w:tabs>
              <w:rPr>
                <w:sz w:val="22"/>
                <w:szCs w:val="22"/>
                <w:lang w:val="nl-NL"/>
              </w:rPr>
            </w:pPr>
          </w:p>
        </w:tc>
      </w:tr>
      <w:tr w:rsidR="00FC2402" w:rsidRPr="00FC2402" w:rsidTr="00FB0F56">
        <w:tc>
          <w:tcPr>
            <w:tcW w:w="1754" w:type="dxa"/>
            <w:shd w:val="clear" w:color="auto" w:fill="FFFFFF"/>
          </w:tcPr>
          <w:p w:rsidR="00A76DC4" w:rsidRPr="00FC2402" w:rsidRDefault="00A76DC4">
            <w:pPr>
              <w:tabs>
                <w:tab w:val="left" w:pos="1418"/>
              </w:tabs>
              <w:rPr>
                <w:sz w:val="22"/>
                <w:szCs w:val="22"/>
              </w:rPr>
            </w:pPr>
          </w:p>
        </w:tc>
        <w:tc>
          <w:tcPr>
            <w:tcW w:w="2641" w:type="dxa"/>
            <w:shd w:val="clear" w:color="auto" w:fill="FFFFFF"/>
          </w:tcPr>
          <w:p w:rsidR="00A76DC4" w:rsidRPr="00FC2402" w:rsidRDefault="00A76DC4" w:rsidP="003E269C">
            <w:pPr>
              <w:tabs>
                <w:tab w:val="left" w:pos="1418"/>
              </w:tabs>
              <w:rPr>
                <w:sz w:val="22"/>
                <w:szCs w:val="22"/>
                <w:lang w:val="fi-FI"/>
              </w:rPr>
            </w:pPr>
          </w:p>
        </w:tc>
        <w:tc>
          <w:tcPr>
            <w:tcW w:w="4961" w:type="dxa"/>
            <w:shd w:val="clear" w:color="auto" w:fill="FFFFFF"/>
          </w:tcPr>
          <w:p w:rsidR="00A76DC4" w:rsidRPr="00FC2402" w:rsidRDefault="00A76DC4" w:rsidP="00E07F64">
            <w:pPr>
              <w:tabs>
                <w:tab w:val="left" w:pos="1418"/>
              </w:tabs>
              <w:rPr>
                <w:sz w:val="22"/>
                <w:szCs w:val="22"/>
                <w:lang w:val="nl-NL"/>
              </w:rPr>
            </w:pPr>
          </w:p>
        </w:tc>
      </w:tr>
      <w:tr w:rsidR="00FC2402" w:rsidRPr="00A87413" w:rsidTr="00FB0F56">
        <w:tc>
          <w:tcPr>
            <w:tcW w:w="1754" w:type="dxa"/>
            <w:shd w:val="clear" w:color="auto" w:fill="FFFFFF"/>
            <w:hideMark/>
          </w:tcPr>
          <w:p w:rsidR="003E269C" w:rsidRPr="00FC2402" w:rsidRDefault="003E269C" w:rsidP="000311B6">
            <w:pPr>
              <w:tabs>
                <w:tab w:val="left" w:pos="1418"/>
              </w:tabs>
              <w:ind w:left="-108"/>
              <w:rPr>
                <w:sz w:val="22"/>
                <w:szCs w:val="22"/>
              </w:rPr>
            </w:pPr>
            <w:r w:rsidRPr="00FC2402">
              <w:rPr>
                <w:sz w:val="22"/>
                <w:szCs w:val="22"/>
              </w:rPr>
              <w:t>Frånvarande:</w:t>
            </w:r>
            <w:r w:rsidRPr="00FC2402">
              <w:rPr>
                <w:sz w:val="22"/>
                <w:szCs w:val="22"/>
              </w:rPr>
              <w:tab/>
            </w:r>
          </w:p>
        </w:tc>
        <w:tc>
          <w:tcPr>
            <w:tcW w:w="2641" w:type="dxa"/>
            <w:shd w:val="clear" w:color="auto" w:fill="FFFFFF"/>
            <w:hideMark/>
          </w:tcPr>
          <w:p w:rsidR="00FB0F56" w:rsidRPr="00FC2402" w:rsidRDefault="00FB0F56" w:rsidP="007C1622">
            <w:pPr>
              <w:tabs>
                <w:tab w:val="left" w:pos="1418"/>
              </w:tabs>
              <w:rPr>
                <w:sz w:val="22"/>
                <w:szCs w:val="22"/>
              </w:rPr>
            </w:pPr>
            <w:r w:rsidRPr="00FC2402">
              <w:rPr>
                <w:sz w:val="22"/>
                <w:szCs w:val="22"/>
              </w:rPr>
              <w:t>Torbjörn Jacobson, TRV</w:t>
            </w:r>
          </w:p>
          <w:p w:rsidR="00BF0408" w:rsidRPr="00FC2402" w:rsidRDefault="00FB0F56" w:rsidP="00BF0408">
            <w:pPr>
              <w:tabs>
                <w:tab w:val="left" w:pos="1418"/>
              </w:tabs>
              <w:rPr>
                <w:sz w:val="22"/>
                <w:szCs w:val="22"/>
                <w:lang w:val="nl-NL"/>
              </w:rPr>
            </w:pPr>
            <w:r w:rsidRPr="00FC2402">
              <w:rPr>
                <w:sz w:val="22"/>
                <w:szCs w:val="22"/>
                <w:lang w:val="nl-NL"/>
              </w:rPr>
              <w:t>Björn Kullander, TRV</w:t>
            </w:r>
          </w:p>
          <w:p w:rsidR="00D214C1" w:rsidRPr="00FC2402" w:rsidRDefault="00D214C1" w:rsidP="00FB0F56">
            <w:pPr>
              <w:tabs>
                <w:tab w:val="left" w:pos="1418"/>
              </w:tabs>
              <w:rPr>
                <w:sz w:val="22"/>
                <w:szCs w:val="22"/>
              </w:rPr>
            </w:pPr>
          </w:p>
        </w:tc>
        <w:tc>
          <w:tcPr>
            <w:tcW w:w="4961" w:type="dxa"/>
            <w:shd w:val="clear" w:color="auto" w:fill="FFFFFF"/>
            <w:hideMark/>
          </w:tcPr>
          <w:p w:rsidR="00FB0F56" w:rsidRPr="00FC2402" w:rsidRDefault="00FB0F56" w:rsidP="00FB0F56">
            <w:pPr>
              <w:tabs>
                <w:tab w:val="left" w:pos="1418"/>
              </w:tabs>
              <w:rPr>
                <w:sz w:val="22"/>
                <w:szCs w:val="22"/>
                <w:lang w:val="nl-NL"/>
              </w:rPr>
            </w:pPr>
            <w:r w:rsidRPr="00FC2402">
              <w:rPr>
                <w:sz w:val="22"/>
                <w:szCs w:val="22"/>
                <w:lang w:val="nl-NL"/>
              </w:rPr>
              <w:t>Andreas Waldemarsson, VTI</w:t>
            </w:r>
          </w:p>
          <w:p w:rsidR="00FB0F56" w:rsidRPr="00FC2402" w:rsidRDefault="00FB0F56" w:rsidP="00FB0F56">
            <w:pPr>
              <w:tabs>
                <w:tab w:val="left" w:pos="1418"/>
              </w:tabs>
              <w:rPr>
                <w:sz w:val="22"/>
                <w:szCs w:val="22"/>
                <w:lang w:val="nl-NL"/>
              </w:rPr>
            </w:pPr>
            <w:r w:rsidRPr="00FC2402">
              <w:rPr>
                <w:sz w:val="22"/>
                <w:szCs w:val="22"/>
                <w:lang w:val="en-US"/>
              </w:rPr>
              <w:t xml:space="preserve">Lars Jansson, </w:t>
            </w:r>
            <w:proofErr w:type="spellStart"/>
            <w:r w:rsidRPr="00FC2402">
              <w:rPr>
                <w:sz w:val="22"/>
                <w:szCs w:val="22"/>
                <w:lang w:val="en-US"/>
              </w:rPr>
              <w:t>Peab</w:t>
            </w:r>
            <w:proofErr w:type="spellEnd"/>
            <w:r w:rsidRPr="00FC2402">
              <w:rPr>
                <w:sz w:val="22"/>
                <w:szCs w:val="22"/>
                <w:lang w:val="nl-NL"/>
              </w:rPr>
              <w:t xml:space="preserve"> </w:t>
            </w:r>
          </w:p>
          <w:p w:rsidR="00FB0F56" w:rsidRPr="00FC2402" w:rsidRDefault="00FB0F56" w:rsidP="00FB0F56">
            <w:pPr>
              <w:tabs>
                <w:tab w:val="left" w:pos="1418"/>
              </w:tabs>
              <w:rPr>
                <w:sz w:val="22"/>
                <w:szCs w:val="22"/>
                <w:lang w:val="en-US"/>
              </w:rPr>
            </w:pPr>
          </w:p>
        </w:tc>
      </w:tr>
    </w:tbl>
    <w:bookmarkEnd w:id="0"/>
    <w:bookmarkEnd w:id="1"/>
    <w:p w:rsidR="0054067A" w:rsidRPr="00AF0D35" w:rsidRDefault="00B84B99" w:rsidP="006D40F2">
      <w:pPr>
        <w:pStyle w:val="NormalBasmall"/>
        <w:numPr>
          <w:ilvl w:val="0"/>
          <w:numId w:val="1"/>
        </w:numPr>
        <w:tabs>
          <w:tab w:val="clear" w:pos="720"/>
          <w:tab w:val="left" w:pos="6804"/>
        </w:tabs>
        <w:spacing w:before="120"/>
        <w:ind w:left="363" w:right="0" w:hanging="363"/>
        <w:rPr>
          <w:b/>
        </w:rPr>
      </w:pPr>
      <w:r w:rsidRPr="00AF0D35">
        <w:rPr>
          <w:b/>
        </w:rPr>
        <w:t>Inledning</w:t>
      </w:r>
    </w:p>
    <w:p w:rsidR="001307C6" w:rsidRDefault="00AF0D35" w:rsidP="00ED1CB8">
      <w:pPr>
        <w:pStyle w:val="NormalBasmall"/>
        <w:tabs>
          <w:tab w:val="left" w:pos="6804"/>
        </w:tabs>
        <w:ind w:left="378" w:right="0"/>
      </w:pPr>
      <w:r w:rsidRPr="00AF0D35">
        <w:t>Kenneth L som ersatt</w:t>
      </w:r>
      <w:r w:rsidR="0070644A">
        <w:t>e</w:t>
      </w:r>
      <w:r w:rsidRPr="00AF0D35">
        <w:t xml:space="preserve"> Torbjörn som ordförande vid dagens möte hälsade alla välkomna och föreslog en presentationsrunda eftersom Mattias är ny i detta utskott. </w:t>
      </w:r>
    </w:p>
    <w:p w:rsidR="00E07F64" w:rsidRPr="00AF0D35" w:rsidRDefault="00B84B99" w:rsidP="006D40F2">
      <w:pPr>
        <w:pStyle w:val="NormalBasmall"/>
        <w:numPr>
          <w:ilvl w:val="0"/>
          <w:numId w:val="1"/>
        </w:numPr>
        <w:tabs>
          <w:tab w:val="clear" w:pos="720"/>
          <w:tab w:val="left" w:pos="6804"/>
        </w:tabs>
        <w:spacing w:before="120"/>
        <w:ind w:left="363" w:right="0" w:hanging="363"/>
        <w:rPr>
          <w:b/>
        </w:rPr>
      </w:pPr>
      <w:r w:rsidRPr="00AF0D35">
        <w:rPr>
          <w:b/>
        </w:rPr>
        <w:t>Föregående protokoll</w:t>
      </w:r>
    </w:p>
    <w:p w:rsidR="001307C6" w:rsidRPr="00AF0D35" w:rsidRDefault="000B09F6" w:rsidP="00ED1CB8">
      <w:pPr>
        <w:pStyle w:val="NormalBasmall"/>
        <w:tabs>
          <w:tab w:val="left" w:pos="6804"/>
        </w:tabs>
        <w:ind w:left="378" w:right="0"/>
      </w:pPr>
      <w:r w:rsidRPr="00AF0D35">
        <w:t xml:space="preserve">Inga </w:t>
      </w:r>
      <w:r w:rsidR="00687C78" w:rsidRPr="00AF0D35">
        <w:t xml:space="preserve">särskilda kommentarer. </w:t>
      </w:r>
    </w:p>
    <w:p w:rsidR="00AF0D35" w:rsidRPr="00AF0D35" w:rsidRDefault="00AF0D35" w:rsidP="006D40F2">
      <w:pPr>
        <w:pStyle w:val="NormalBasmall"/>
        <w:numPr>
          <w:ilvl w:val="0"/>
          <w:numId w:val="1"/>
        </w:numPr>
        <w:tabs>
          <w:tab w:val="clear" w:pos="720"/>
          <w:tab w:val="left" w:pos="6804"/>
        </w:tabs>
        <w:spacing w:before="120"/>
        <w:ind w:left="363" w:right="0" w:hanging="363"/>
        <w:rPr>
          <w:b/>
        </w:rPr>
      </w:pPr>
      <w:r w:rsidRPr="00AF0D35">
        <w:rPr>
          <w:b/>
        </w:rPr>
        <w:t>Beslutslista</w:t>
      </w:r>
    </w:p>
    <w:p w:rsidR="00AF0D35" w:rsidRPr="00AF0D35" w:rsidRDefault="00AF0D35" w:rsidP="00AF0D35">
      <w:pPr>
        <w:pStyle w:val="NormalBasmall"/>
        <w:tabs>
          <w:tab w:val="left" w:pos="6804"/>
        </w:tabs>
        <w:ind w:left="360" w:right="0"/>
      </w:pPr>
      <w:r w:rsidRPr="00AF0D35">
        <w:t xml:space="preserve">Leif konstaterade att flera av besluten i denna lista inte åtgärdats och noterade samtidigt att det är han själv som står som ansvarig på de flesta. Han lovade </w:t>
      </w:r>
      <w:r w:rsidR="0022372B">
        <w:t xml:space="preserve">bot och </w:t>
      </w:r>
      <w:r w:rsidRPr="00AF0D35">
        <w:t xml:space="preserve">bättring till nästa möte! </w:t>
      </w:r>
    </w:p>
    <w:p w:rsidR="00AF0D35" w:rsidRPr="00464A95" w:rsidRDefault="00AF0D35" w:rsidP="006D40F2">
      <w:pPr>
        <w:pStyle w:val="NormalBasmall"/>
        <w:numPr>
          <w:ilvl w:val="0"/>
          <w:numId w:val="1"/>
        </w:numPr>
        <w:tabs>
          <w:tab w:val="clear" w:pos="720"/>
          <w:tab w:val="left" w:pos="6804"/>
        </w:tabs>
        <w:spacing w:before="120"/>
        <w:ind w:left="363" w:right="0" w:hanging="363"/>
        <w:rPr>
          <w:b/>
        </w:rPr>
      </w:pPr>
      <w:r w:rsidRPr="00464A95">
        <w:rPr>
          <w:b/>
        </w:rPr>
        <w:t>Metoddag 2015</w:t>
      </w:r>
    </w:p>
    <w:p w:rsidR="00AF0D35" w:rsidRPr="00AF0D35" w:rsidRDefault="00AF0D35" w:rsidP="00AF0D35">
      <w:pPr>
        <w:pStyle w:val="NormalBasmall"/>
        <w:tabs>
          <w:tab w:val="left" w:pos="6804"/>
        </w:tabs>
        <w:ind w:left="360" w:right="0"/>
      </w:pPr>
      <w:r>
        <w:t>Glenn redovisade programförslaget som det ser ut i dagsläget. Vi konstaterade att det är många punkter om bullerreducerande/</w:t>
      </w:r>
      <w:r w:rsidR="00464A95">
        <w:t>bullerdämpande/dränerande beläggningar (kärt barn har många namn!), men vi bedömde att det kan bli ett bra sammanhållet block med Torbjörns överblick och specifika objekt i E4, Huskvarna (</w:t>
      </w:r>
      <w:proofErr w:type="spellStart"/>
      <w:r w:rsidR="00464A95">
        <w:t>Svevia</w:t>
      </w:r>
      <w:proofErr w:type="spellEnd"/>
      <w:r w:rsidR="00464A95">
        <w:t>) och E4 Rotebro, Stockholm (Peab).</w:t>
      </w:r>
      <w:r w:rsidR="00A92269">
        <w:t xml:space="preserve"> Föredraget om Vägmarkering försvinner pga. pensionering. Glenn tar fram ett reviderat förslag som vi jobbar vidare med.</w:t>
      </w:r>
    </w:p>
    <w:p w:rsidR="0009561E" w:rsidRPr="00323E51" w:rsidRDefault="00E00525" w:rsidP="006D40F2">
      <w:pPr>
        <w:pStyle w:val="NormalBasmall"/>
        <w:numPr>
          <w:ilvl w:val="0"/>
          <w:numId w:val="1"/>
        </w:numPr>
        <w:tabs>
          <w:tab w:val="clear" w:pos="720"/>
          <w:tab w:val="left" w:pos="6804"/>
        </w:tabs>
        <w:spacing w:before="120"/>
        <w:ind w:left="363" w:right="0" w:hanging="363"/>
        <w:rPr>
          <w:b/>
          <w:szCs w:val="22"/>
        </w:rPr>
      </w:pPr>
      <w:r w:rsidRPr="00323E51">
        <w:rPr>
          <w:b/>
          <w:szCs w:val="22"/>
        </w:rPr>
        <w:t>Remisser</w:t>
      </w:r>
    </w:p>
    <w:p w:rsidR="00124A63" w:rsidRPr="001819E0" w:rsidRDefault="00124A63" w:rsidP="00124A63">
      <w:pPr>
        <w:pStyle w:val="NormalBasmall"/>
        <w:tabs>
          <w:tab w:val="left" w:pos="6804"/>
        </w:tabs>
        <w:spacing w:before="120"/>
        <w:ind w:left="426" w:right="0"/>
        <w:rPr>
          <w:b/>
          <w:i/>
          <w:szCs w:val="22"/>
        </w:rPr>
      </w:pPr>
      <w:r w:rsidRPr="001819E0">
        <w:rPr>
          <w:b/>
          <w:i/>
          <w:szCs w:val="22"/>
        </w:rPr>
        <w:t>Aktuell röstningsrapport</w:t>
      </w:r>
    </w:p>
    <w:p w:rsidR="00124A63" w:rsidRPr="002E25C7" w:rsidRDefault="00124A63" w:rsidP="00124A63">
      <w:pPr>
        <w:pStyle w:val="NormalBasmall"/>
        <w:tabs>
          <w:tab w:val="left" w:pos="6804"/>
        </w:tabs>
        <w:ind w:left="425" w:right="0"/>
        <w:rPr>
          <w:szCs w:val="22"/>
        </w:rPr>
      </w:pPr>
      <w:r w:rsidRPr="00323E51">
        <w:rPr>
          <w:szCs w:val="22"/>
        </w:rPr>
        <w:t xml:space="preserve">Vi granskade den senaste röstningsrapporten från aug 2014 </w:t>
      </w:r>
      <w:r w:rsidR="00323E51">
        <w:rPr>
          <w:szCs w:val="22"/>
        </w:rPr>
        <w:t>och konstaterade att den</w:t>
      </w:r>
      <w:r w:rsidRPr="00323E51">
        <w:rPr>
          <w:szCs w:val="22"/>
        </w:rPr>
        <w:t xml:space="preserve"> innehåller </w:t>
      </w:r>
      <w:r w:rsidR="0022372B">
        <w:rPr>
          <w:szCs w:val="22"/>
        </w:rPr>
        <w:t>4</w:t>
      </w:r>
      <w:r w:rsidRPr="00323E51">
        <w:rPr>
          <w:szCs w:val="22"/>
        </w:rPr>
        <w:t xml:space="preserve"> asfaltmetoder </w:t>
      </w:r>
      <w:proofErr w:type="gramStart"/>
      <w:r w:rsidRPr="00323E51">
        <w:rPr>
          <w:szCs w:val="22"/>
        </w:rPr>
        <w:t>12697-47</w:t>
      </w:r>
      <w:proofErr w:type="gramEnd"/>
      <w:r w:rsidRPr="00323E51">
        <w:rPr>
          <w:szCs w:val="22"/>
        </w:rPr>
        <w:t xml:space="preserve">, </w:t>
      </w:r>
      <w:r w:rsidR="00323E51" w:rsidRPr="00323E51">
        <w:rPr>
          <w:szCs w:val="22"/>
        </w:rPr>
        <w:t xml:space="preserve">-50, </w:t>
      </w:r>
      <w:r w:rsidRPr="00323E51">
        <w:rPr>
          <w:szCs w:val="22"/>
        </w:rPr>
        <w:t xml:space="preserve">-51, -52. </w:t>
      </w:r>
      <w:r w:rsidRPr="00323E51">
        <w:rPr>
          <w:szCs w:val="22"/>
          <w:lang w:val="en-US"/>
        </w:rPr>
        <w:t xml:space="preserve">Dessa avser </w:t>
      </w:r>
      <w:r w:rsidR="00323E51">
        <w:rPr>
          <w:szCs w:val="22"/>
          <w:lang w:val="en-US"/>
        </w:rPr>
        <w:t>“</w:t>
      </w:r>
      <w:r w:rsidR="00323E51" w:rsidRPr="00323E51">
        <w:rPr>
          <w:szCs w:val="22"/>
          <w:lang w:val="en-US"/>
        </w:rPr>
        <w:t>A</w:t>
      </w:r>
      <w:r w:rsidRPr="00323E51">
        <w:rPr>
          <w:szCs w:val="22"/>
          <w:lang w:val="en-US"/>
        </w:rPr>
        <w:t>skhalt i naturasfalt</w:t>
      </w:r>
      <w:r w:rsidR="00323E51">
        <w:rPr>
          <w:szCs w:val="22"/>
          <w:lang w:val="en-US"/>
        </w:rPr>
        <w:t>”</w:t>
      </w:r>
      <w:r w:rsidRPr="00323E51">
        <w:rPr>
          <w:szCs w:val="22"/>
          <w:lang w:val="en-US"/>
        </w:rPr>
        <w:t xml:space="preserve">, </w:t>
      </w:r>
      <w:r w:rsidR="00323E51">
        <w:rPr>
          <w:szCs w:val="22"/>
          <w:lang w:val="en-US"/>
        </w:rPr>
        <w:t>“</w:t>
      </w:r>
      <w:r w:rsidR="00323E51" w:rsidRPr="00323E51">
        <w:rPr>
          <w:szCs w:val="22"/>
          <w:lang w:val="en-US"/>
        </w:rPr>
        <w:t>Resistance to Scuffing</w:t>
      </w:r>
      <w:r w:rsidR="00323E51">
        <w:rPr>
          <w:szCs w:val="22"/>
          <w:lang w:val="en-US"/>
        </w:rPr>
        <w:t>”</w:t>
      </w:r>
      <w:r w:rsidR="00323E51" w:rsidRPr="00323E51">
        <w:rPr>
          <w:szCs w:val="22"/>
          <w:lang w:val="en-US"/>
        </w:rPr>
        <w:t>,</w:t>
      </w:r>
      <w:r w:rsidR="00323E51" w:rsidRPr="00323E51">
        <w:rPr>
          <w:rFonts w:eastAsia="Calibri"/>
          <w:szCs w:val="22"/>
          <w:lang w:val="en-US" w:eastAsia="en-US"/>
        </w:rPr>
        <w:t xml:space="preserve"> </w:t>
      </w:r>
      <w:r w:rsidR="00323E51">
        <w:rPr>
          <w:rFonts w:eastAsia="Calibri"/>
          <w:szCs w:val="22"/>
          <w:lang w:val="en-US" w:eastAsia="en-US"/>
        </w:rPr>
        <w:t>“</w:t>
      </w:r>
      <w:r w:rsidR="00323E51" w:rsidRPr="00323E51">
        <w:rPr>
          <w:rFonts w:eastAsia="Calibri"/>
          <w:szCs w:val="22"/>
          <w:lang w:val="en-US" w:eastAsia="en-US"/>
        </w:rPr>
        <w:t>Bond test</w:t>
      </w:r>
      <w:r w:rsidR="00323E51">
        <w:rPr>
          <w:rFonts w:eastAsia="Calibri"/>
          <w:szCs w:val="22"/>
          <w:lang w:val="en-US" w:eastAsia="en-US"/>
        </w:rPr>
        <w:t>”</w:t>
      </w:r>
      <w:r w:rsidR="00323E51" w:rsidRPr="00323E51">
        <w:rPr>
          <w:rFonts w:eastAsia="Calibri"/>
          <w:szCs w:val="22"/>
          <w:lang w:val="en-US" w:eastAsia="en-US"/>
        </w:rPr>
        <w:t xml:space="preserve"> och </w:t>
      </w:r>
      <w:r w:rsidR="00323E51">
        <w:rPr>
          <w:rFonts w:eastAsia="Calibri"/>
          <w:szCs w:val="22"/>
          <w:lang w:val="en-US" w:eastAsia="en-US"/>
        </w:rPr>
        <w:t>“</w:t>
      </w:r>
      <w:r w:rsidR="00323E51" w:rsidRPr="00323E51">
        <w:rPr>
          <w:szCs w:val="22"/>
          <w:lang w:val="en-US"/>
        </w:rPr>
        <w:t>Conditioning to address oxidative ageing</w:t>
      </w:r>
      <w:r w:rsidR="00323E51">
        <w:rPr>
          <w:szCs w:val="22"/>
          <w:lang w:val="en-US"/>
        </w:rPr>
        <w:t>”.</w:t>
      </w:r>
      <w:r w:rsidR="002E25C7">
        <w:rPr>
          <w:szCs w:val="22"/>
          <w:lang w:val="en-US"/>
        </w:rPr>
        <w:t xml:space="preserve"> </w:t>
      </w:r>
      <w:r w:rsidR="002E25C7" w:rsidRPr="002E25C7">
        <w:rPr>
          <w:szCs w:val="22"/>
        </w:rPr>
        <w:t xml:space="preserve">Nr 50-52 kommer ut som TS </w:t>
      </w:r>
      <w:r w:rsidR="002E25C7">
        <w:rPr>
          <w:szCs w:val="22"/>
        </w:rPr>
        <w:t>(</w:t>
      </w:r>
      <w:proofErr w:type="spellStart"/>
      <w:r w:rsidR="002E25C7" w:rsidRPr="002E25C7">
        <w:rPr>
          <w:szCs w:val="22"/>
        </w:rPr>
        <w:t>Te</w:t>
      </w:r>
      <w:r w:rsidR="002E25C7">
        <w:rPr>
          <w:szCs w:val="22"/>
        </w:rPr>
        <w:t>chnical</w:t>
      </w:r>
      <w:proofErr w:type="spellEnd"/>
      <w:r w:rsidR="002E25C7">
        <w:rPr>
          <w:szCs w:val="22"/>
        </w:rPr>
        <w:t xml:space="preserve"> </w:t>
      </w:r>
      <w:proofErr w:type="spellStart"/>
      <w:r w:rsidR="002E25C7">
        <w:rPr>
          <w:szCs w:val="22"/>
        </w:rPr>
        <w:t>specification</w:t>
      </w:r>
      <w:proofErr w:type="spellEnd"/>
      <w:r w:rsidR="002E25C7">
        <w:rPr>
          <w:szCs w:val="22"/>
        </w:rPr>
        <w:t xml:space="preserve">), vilket innebär att man </w:t>
      </w:r>
      <w:r w:rsidR="0022372B">
        <w:rPr>
          <w:szCs w:val="22"/>
        </w:rPr>
        <w:t>vill</w:t>
      </w:r>
      <w:r w:rsidR="002E25C7">
        <w:rPr>
          <w:szCs w:val="22"/>
        </w:rPr>
        <w:t xml:space="preserve"> skaffa sig erfarenhet av dem innan de ev. blir fullvärdiga EN-standarder. </w:t>
      </w:r>
      <w:r w:rsidR="002E25C7" w:rsidRPr="002E25C7">
        <w:rPr>
          <w:szCs w:val="22"/>
        </w:rPr>
        <w:t>Inga metoder vi jobbar med idag, men åldringsmetoden kan vara intressant at</w:t>
      </w:r>
      <w:r w:rsidR="002E25C7">
        <w:rPr>
          <w:szCs w:val="22"/>
        </w:rPr>
        <w:t>t</w:t>
      </w:r>
      <w:r w:rsidR="002E25C7" w:rsidRPr="002E25C7">
        <w:rPr>
          <w:szCs w:val="22"/>
        </w:rPr>
        <w:t xml:space="preserve"> studera</w:t>
      </w:r>
      <w:r w:rsidR="002E25C7">
        <w:rPr>
          <w:szCs w:val="22"/>
        </w:rPr>
        <w:t>. Kenneth skickar ut dessa till gruppen.</w:t>
      </w:r>
      <w:r w:rsidR="000E0582" w:rsidRPr="000E0582">
        <w:rPr>
          <w:szCs w:val="22"/>
        </w:rPr>
        <w:t xml:space="preserve"> </w:t>
      </w:r>
      <w:r w:rsidR="000E0582">
        <w:rPr>
          <w:szCs w:val="22"/>
        </w:rPr>
        <w:t>F</w:t>
      </w:r>
      <w:r w:rsidR="000E0582" w:rsidRPr="000E0582">
        <w:rPr>
          <w:szCs w:val="22"/>
        </w:rPr>
        <w:t xml:space="preserve">inns det någon som har erfarenhet av </w:t>
      </w:r>
      <w:proofErr w:type="gramStart"/>
      <w:r w:rsidR="000E0582">
        <w:rPr>
          <w:szCs w:val="22"/>
        </w:rPr>
        <w:t>12697-47</w:t>
      </w:r>
      <w:proofErr w:type="gramEnd"/>
      <w:r w:rsidR="000E0582" w:rsidRPr="000E0582">
        <w:rPr>
          <w:szCs w:val="22"/>
        </w:rPr>
        <w:t>? Om ingen erfarenhet finns föreslår vi att SE bekräftar samt bifogar kommentar</w:t>
      </w:r>
      <w:r w:rsidR="0022372B">
        <w:rPr>
          <w:szCs w:val="22"/>
        </w:rPr>
        <w:t>en</w:t>
      </w:r>
      <w:r w:rsidR="000E0582">
        <w:rPr>
          <w:szCs w:val="22"/>
        </w:rPr>
        <w:t>:</w:t>
      </w:r>
      <w:r w:rsidR="000E0582" w:rsidRPr="000E0582">
        <w:rPr>
          <w:szCs w:val="22"/>
        </w:rPr>
        <w:t xml:space="preserve"> </w:t>
      </w:r>
      <w:r w:rsidR="0022372B">
        <w:rPr>
          <w:szCs w:val="22"/>
        </w:rPr>
        <w:t>A</w:t>
      </w:r>
      <w:r w:rsidR="000E0582" w:rsidRPr="000E0582">
        <w:rPr>
          <w:szCs w:val="22"/>
        </w:rPr>
        <w:t xml:space="preserve">tt vi saknar erfarenhet.  </w:t>
      </w:r>
    </w:p>
    <w:p w:rsidR="00A92269" w:rsidRDefault="00A92269" w:rsidP="000E0582">
      <w:pPr>
        <w:pStyle w:val="NormalBasmall"/>
        <w:tabs>
          <w:tab w:val="left" w:pos="6804"/>
        </w:tabs>
        <w:ind w:left="425" w:right="0"/>
        <w:rPr>
          <w:szCs w:val="22"/>
        </w:rPr>
      </w:pPr>
    </w:p>
    <w:p w:rsidR="000E0582" w:rsidRDefault="00124A63" w:rsidP="000E0582">
      <w:pPr>
        <w:pStyle w:val="NormalBasmall"/>
        <w:tabs>
          <w:tab w:val="left" w:pos="6804"/>
        </w:tabs>
        <w:ind w:left="425" w:right="0"/>
        <w:rPr>
          <w:szCs w:val="22"/>
        </w:rPr>
      </w:pPr>
      <w:r w:rsidRPr="00045E68">
        <w:rPr>
          <w:szCs w:val="22"/>
        </w:rPr>
        <w:t xml:space="preserve">Provningsstandard SS-EN </w:t>
      </w:r>
      <w:proofErr w:type="gramStart"/>
      <w:r w:rsidRPr="00045E68">
        <w:rPr>
          <w:szCs w:val="22"/>
        </w:rPr>
        <w:t>12697-36</w:t>
      </w:r>
      <w:proofErr w:type="gramEnd"/>
      <w:r w:rsidRPr="00045E68">
        <w:rPr>
          <w:szCs w:val="22"/>
        </w:rPr>
        <w:t xml:space="preserve"> </w:t>
      </w:r>
      <w:r w:rsidR="000E0582">
        <w:rPr>
          <w:szCs w:val="22"/>
        </w:rPr>
        <w:t>”</w:t>
      </w:r>
      <w:r w:rsidR="000E0582" w:rsidRPr="000E0582">
        <w:rPr>
          <w:szCs w:val="22"/>
        </w:rPr>
        <w:t xml:space="preserve">determination </w:t>
      </w:r>
      <w:proofErr w:type="spellStart"/>
      <w:r w:rsidR="000E0582" w:rsidRPr="000E0582">
        <w:rPr>
          <w:szCs w:val="22"/>
        </w:rPr>
        <w:t>of</w:t>
      </w:r>
      <w:proofErr w:type="spellEnd"/>
      <w:r w:rsidR="000E0582" w:rsidRPr="000E0582">
        <w:rPr>
          <w:szCs w:val="22"/>
        </w:rPr>
        <w:t xml:space="preserve"> the </w:t>
      </w:r>
      <w:proofErr w:type="spellStart"/>
      <w:r w:rsidR="000E0582" w:rsidRPr="000E0582">
        <w:rPr>
          <w:szCs w:val="22"/>
        </w:rPr>
        <w:t>thickness</w:t>
      </w:r>
      <w:proofErr w:type="spellEnd"/>
      <w:r w:rsidR="000E0582" w:rsidRPr="000E0582">
        <w:rPr>
          <w:szCs w:val="22"/>
        </w:rPr>
        <w:t xml:space="preserve"> </w:t>
      </w:r>
      <w:proofErr w:type="spellStart"/>
      <w:r w:rsidR="000E0582" w:rsidRPr="000E0582">
        <w:rPr>
          <w:szCs w:val="22"/>
        </w:rPr>
        <w:t>of</w:t>
      </w:r>
      <w:proofErr w:type="spellEnd"/>
      <w:r w:rsidR="000E0582" w:rsidRPr="000E0582">
        <w:rPr>
          <w:szCs w:val="22"/>
        </w:rPr>
        <w:t xml:space="preserve"> a </w:t>
      </w:r>
      <w:proofErr w:type="spellStart"/>
      <w:r w:rsidR="000E0582" w:rsidRPr="000E0582">
        <w:rPr>
          <w:szCs w:val="22"/>
        </w:rPr>
        <w:t>bituminous</w:t>
      </w:r>
      <w:proofErr w:type="spellEnd"/>
      <w:r w:rsidR="000E0582" w:rsidRPr="000E0582">
        <w:rPr>
          <w:szCs w:val="22"/>
        </w:rPr>
        <w:t xml:space="preserve"> </w:t>
      </w:r>
      <w:proofErr w:type="spellStart"/>
      <w:r w:rsidR="000E0582" w:rsidRPr="000E0582">
        <w:rPr>
          <w:szCs w:val="22"/>
        </w:rPr>
        <w:t>pavement</w:t>
      </w:r>
      <w:proofErr w:type="spellEnd"/>
      <w:r w:rsidR="000E0582">
        <w:rPr>
          <w:szCs w:val="22"/>
        </w:rPr>
        <w:t xml:space="preserve">” </w:t>
      </w:r>
      <w:r w:rsidR="00045E68">
        <w:rPr>
          <w:szCs w:val="22"/>
        </w:rPr>
        <w:t>är också ute på remiss</w:t>
      </w:r>
      <w:r w:rsidR="000E0582">
        <w:rPr>
          <w:szCs w:val="22"/>
        </w:rPr>
        <w:t xml:space="preserve">. Denna </w:t>
      </w:r>
      <w:r w:rsidR="000E0582" w:rsidRPr="000E0582">
        <w:rPr>
          <w:szCs w:val="22"/>
        </w:rPr>
        <w:t xml:space="preserve">har vi från Sverige tidigare röstat </w:t>
      </w:r>
      <w:r w:rsidR="000E0582">
        <w:rPr>
          <w:szCs w:val="22"/>
        </w:rPr>
        <w:t xml:space="preserve">på </w:t>
      </w:r>
      <w:r w:rsidR="000E0582" w:rsidRPr="000E0582">
        <w:rPr>
          <w:szCs w:val="22"/>
        </w:rPr>
        <w:t xml:space="preserve">(i våras) – bekräftas och delta i </w:t>
      </w:r>
      <w:r w:rsidR="000E0582">
        <w:rPr>
          <w:szCs w:val="22"/>
        </w:rPr>
        <w:t>ev</w:t>
      </w:r>
      <w:r w:rsidR="000E0582" w:rsidRPr="000E0582">
        <w:rPr>
          <w:szCs w:val="22"/>
        </w:rPr>
        <w:t>entuell revidering.</w:t>
      </w:r>
    </w:p>
    <w:p w:rsidR="0022372B" w:rsidRDefault="0022372B" w:rsidP="000E0582">
      <w:pPr>
        <w:pStyle w:val="NormalBasmall"/>
        <w:tabs>
          <w:tab w:val="left" w:pos="6804"/>
        </w:tabs>
        <w:ind w:left="425" w:right="0"/>
        <w:rPr>
          <w:szCs w:val="22"/>
        </w:rPr>
      </w:pPr>
    </w:p>
    <w:p w:rsidR="0022372B" w:rsidRDefault="0022372B" w:rsidP="000E0582">
      <w:pPr>
        <w:pStyle w:val="NormalBasmall"/>
        <w:tabs>
          <w:tab w:val="left" w:pos="6804"/>
        </w:tabs>
        <w:ind w:left="425" w:right="0"/>
        <w:rPr>
          <w:szCs w:val="22"/>
        </w:rPr>
      </w:pPr>
    </w:p>
    <w:p w:rsidR="0022372B" w:rsidRDefault="0022372B" w:rsidP="000E0582">
      <w:pPr>
        <w:pStyle w:val="NormalBasmall"/>
        <w:tabs>
          <w:tab w:val="left" w:pos="6804"/>
        </w:tabs>
        <w:ind w:left="425" w:right="0"/>
        <w:rPr>
          <w:szCs w:val="22"/>
        </w:rPr>
      </w:pPr>
    </w:p>
    <w:p w:rsidR="00FF14A4" w:rsidRPr="00FF14A4" w:rsidRDefault="00FF14A4" w:rsidP="00FF14A4">
      <w:pPr>
        <w:pStyle w:val="NormalBasmall"/>
        <w:numPr>
          <w:ilvl w:val="0"/>
          <w:numId w:val="1"/>
        </w:numPr>
        <w:tabs>
          <w:tab w:val="clear" w:pos="720"/>
          <w:tab w:val="left" w:pos="6804"/>
        </w:tabs>
        <w:spacing w:before="120"/>
        <w:ind w:left="378"/>
        <w:rPr>
          <w:b/>
        </w:rPr>
      </w:pPr>
      <w:r w:rsidRPr="00FF14A4">
        <w:rPr>
          <w:b/>
        </w:rPr>
        <w:lastRenderedPageBreak/>
        <w:t xml:space="preserve">Regelverk </w:t>
      </w:r>
    </w:p>
    <w:p w:rsidR="00FF14A4" w:rsidRDefault="00FF14A4" w:rsidP="00FF14A4">
      <w:pPr>
        <w:pStyle w:val="NormalBasmall"/>
        <w:tabs>
          <w:tab w:val="left" w:pos="6804"/>
        </w:tabs>
        <w:spacing w:before="120"/>
        <w:ind w:left="360"/>
        <w:rPr>
          <w:b/>
          <w:i/>
        </w:rPr>
      </w:pPr>
      <w:r w:rsidRPr="00AB5541">
        <w:rPr>
          <w:b/>
          <w:i/>
        </w:rPr>
        <w:t>KL om kommande förändringar i regelverket som har bäring på metod/kravnivåer.</w:t>
      </w:r>
    </w:p>
    <w:p w:rsidR="0022372B" w:rsidRPr="0022372B" w:rsidRDefault="0022372B" w:rsidP="00974070">
      <w:pPr>
        <w:pStyle w:val="NormalBasmall"/>
        <w:tabs>
          <w:tab w:val="left" w:pos="6804"/>
        </w:tabs>
        <w:ind w:left="357"/>
      </w:pPr>
      <w:r w:rsidRPr="0022372B">
        <w:t xml:space="preserve">Kenneth </w:t>
      </w:r>
      <w:r>
        <w:t>beskrev arbetet med framtagande av de nya kravdokumenten kopplade till AMA 13. Presentationen finns här, inkl. mindre rättningar som gjorts</w:t>
      </w:r>
      <w:r w:rsidR="00974070">
        <w:t xml:space="preserve"> efter utgivningen</w:t>
      </w:r>
      <w:r>
        <w:t xml:space="preserve">:   </w:t>
      </w:r>
    </w:p>
    <w:p w:rsidR="00FF14A4" w:rsidRPr="001819E0" w:rsidRDefault="001819E0" w:rsidP="001819E0">
      <w:pPr>
        <w:pStyle w:val="NormalBasmall"/>
        <w:tabs>
          <w:tab w:val="left" w:pos="2835"/>
          <w:tab w:val="left" w:pos="6804"/>
        </w:tabs>
        <w:spacing w:before="120"/>
        <w:ind w:left="360"/>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8" o:title=""/>
          </v:shape>
          <o:OLEObject Type="Embed" ProgID="AcroExch.Document.11" ShapeID="_x0000_i1025" DrawAspect="Icon" ObjectID="_1473503610" r:id="rId9"/>
        </w:object>
      </w:r>
      <w:r>
        <w:tab/>
      </w:r>
      <w:r>
        <w:object w:dxaOrig="1551" w:dyaOrig="1004">
          <v:shape id="_x0000_i1026" type="#_x0000_t75" style="width:77.25pt;height:51pt" o:ole="">
            <v:imagedata r:id="rId10" o:title=""/>
          </v:shape>
          <o:OLEObject Type="Embed" ProgID="AcroExch.Document.11" ShapeID="_x0000_i1026" DrawAspect="Icon" ObjectID="_1473503611" r:id="rId11"/>
        </w:object>
      </w:r>
      <w:r w:rsidR="00FF14A4" w:rsidRPr="001819E0">
        <w:t xml:space="preserve"> </w:t>
      </w:r>
      <w:r w:rsidR="00FF14A4" w:rsidRPr="001819E0">
        <w:tab/>
        <w:t xml:space="preserve"> </w:t>
      </w:r>
    </w:p>
    <w:p w:rsidR="00AB5541" w:rsidRPr="00AB5541" w:rsidRDefault="00AB5541" w:rsidP="00FF14A4">
      <w:pPr>
        <w:pStyle w:val="NormalBasmall"/>
        <w:tabs>
          <w:tab w:val="left" w:pos="6804"/>
        </w:tabs>
        <w:spacing w:before="120"/>
        <w:ind w:left="360"/>
        <w:rPr>
          <w:b/>
          <w:i/>
        </w:rPr>
      </w:pPr>
      <w:r>
        <w:rPr>
          <w:b/>
          <w:i/>
        </w:rPr>
        <w:t>K</w:t>
      </w:r>
      <w:r w:rsidR="00FF14A4" w:rsidRPr="00AB5541">
        <w:rPr>
          <w:b/>
          <w:i/>
        </w:rPr>
        <w:t xml:space="preserve">rav på ackrediterade laboratorier för mottagningskontroll i </w:t>
      </w:r>
      <w:proofErr w:type="spellStart"/>
      <w:r>
        <w:rPr>
          <w:b/>
          <w:i/>
        </w:rPr>
        <w:t>TRVs</w:t>
      </w:r>
      <w:proofErr w:type="spellEnd"/>
      <w:r w:rsidR="00FF14A4" w:rsidRPr="00AB5541">
        <w:rPr>
          <w:b/>
          <w:i/>
        </w:rPr>
        <w:t xml:space="preserve"> regelverk. </w:t>
      </w:r>
    </w:p>
    <w:p w:rsidR="00FF14A4" w:rsidRPr="001819E0" w:rsidRDefault="00AB5541" w:rsidP="00974070">
      <w:pPr>
        <w:pStyle w:val="NormalBasmall"/>
        <w:tabs>
          <w:tab w:val="left" w:pos="6804"/>
        </w:tabs>
        <w:ind w:left="357"/>
      </w:pPr>
      <w:r>
        <w:t xml:space="preserve">Enligt de diskussioner KL haft med Swedac och Boverket är det ok att ställa krav på ackreditering för de särskilda leveranskontroller TRV kräver, däremot </w:t>
      </w:r>
      <w:r w:rsidR="00DB774E">
        <w:t xml:space="preserve">styrs kompetenskravet på laboratorier för tillverkningskontroll (EN13108-21) och </w:t>
      </w:r>
      <w:proofErr w:type="gramStart"/>
      <w:r w:rsidR="00DB774E">
        <w:t>typprovning ( EN13108</w:t>
      </w:r>
      <w:proofErr w:type="gramEnd"/>
      <w:r w:rsidR="00DB774E">
        <w:t xml:space="preserve">-20) av CPR där det inte i dagsläget ställs krav på ackreditering. Det grundläggande skälet till att man en gång valde ackreditering för leveranskontroll är att man ville att laboratoriet skulle intyga att man är </w:t>
      </w:r>
      <w:proofErr w:type="gramStart"/>
      <w:r w:rsidR="00DB774E">
        <w:t>opartisk /oberoende</w:t>
      </w:r>
      <w:proofErr w:type="gramEnd"/>
      <w:r w:rsidR="00DB774E">
        <w:t xml:space="preserve"> vilket sker automatiskt vid ackreditering. Det andra skälet är att man från Vägverkets sida valde att avveckla sina egna laboratorier och lägga ut </w:t>
      </w:r>
      <w:proofErr w:type="spellStart"/>
      <w:r w:rsidR="00DB774E">
        <w:t>labtjänsterna</w:t>
      </w:r>
      <w:proofErr w:type="spellEnd"/>
      <w:r w:rsidR="00DB774E">
        <w:t xml:space="preserve"> till marknaden. </w:t>
      </w:r>
    </w:p>
    <w:p w:rsidR="00FF14A4" w:rsidRPr="001819E0" w:rsidRDefault="00FF14A4" w:rsidP="00FF14A4">
      <w:pPr>
        <w:pStyle w:val="NormalBasmall"/>
        <w:tabs>
          <w:tab w:val="left" w:pos="6804"/>
        </w:tabs>
        <w:spacing w:before="120"/>
        <w:ind w:left="360"/>
      </w:pPr>
      <w:r w:rsidRPr="001819E0">
        <w:t xml:space="preserve">De VVMB-metoder som ersatts med provningsmetoder i ny </w:t>
      </w:r>
      <w:proofErr w:type="spellStart"/>
      <w:r w:rsidRPr="001819E0">
        <w:t>kravmall</w:t>
      </w:r>
      <w:proofErr w:type="spellEnd"/>
      <w:r w:rsidRPr="001819E0">
        <w:t xml:space="preserve"> med TDOK-nr kommer att åskådliggöras i lista som </w:t>
      </w:r>
      <w:r w:rsidR="0070644A">
        <w:t xml:space="preserve">ska </w:t>
      </w:r>
      <w:r w:rsidRPr="001819E0">
        <w:t>kommuniceras på</w:t>
      </w:r>
      <w:r w:rsidR="00AB5541">
        <w:t xml:space="preserve"> </w:t>
      </w:r>
      <w:hyperlink r:id="rId12" w:history="1">
        <w:r w:rsidR="00AB5541" w:rsidRPr="00455B60">
          <w:rPr>
            <w:rStyle w:val="Hyperlnk"/>
          </w:rPr>
          <w:t>www.trafikverket.se/företag</w:t>
        </w:r>
      </w:hyperlink>
      <w:r w:rsidR="00AB5541">
        <w:t xml:space="preserve">. </w:t>
      </w:r>
    </w:p>
    <w:p w:rsidR="00A92269" w:rsidRPr="00D63EE8" w:rsidRDefault="00A92269" w:rsidP="006D40F2">
      <w:pPr>
        <w:pStyle w:val="NormalBasmall"/>
        <w:numPr>
          <w:ilvl w:val="0"/>
          <w:numId w:val="1"/>
        </w:numPr>
        <w:tabs>
          <w:tab w:val="clear" w:pos="720"/>
          <w:tab w:val="left" w:pos="6804"/>
        </w:tabs>
        <w:spacing w:before="120"/>
        <w:ind w:left="363" w:right="0" w:hanging="363"/>
        <w:rPr>
          <w:b/>
        </w:rPr>
      </w:pPr>
      <w:r w:rsidRPr="00D63EE8">
        <w:rPr>
          <w:b/>
        </w:rPr>
        <w:t>Metoder</w:t>
      </w:r>
    </w:p>
    <w:p w:rsidR="00CC139E" w:rsidRDefault="00CC139E" w:rsidP="00974070">
      <w:pPr>
        <w:ind w:left="426"/>
        <w:rPr>
          <w:sz w:val="22"/>
        </w:rPr>
      </w:pPr>
      <w:r>
        <w:rPr>
          <w:sz w:val="22"/>
        </w:rPr>
        <w:t xml:space="preserve">Jan tog upp en fråga från </w:t>
      </w:r>
      <w:r w:rsidRPr="00CC139E">
        <w:rPr>
          <w:sz w:val="22"/>
        </w:rPr>
        <w:t>Lennart Holmqvist</w:t>
      </w:r>
      <w:r w:rsidR="00974070">
        <w:rPr>
          <w:sz w:val="22"/>
        </w:rPr>
        <w:t>,</w:t>
      </w:r>
      <w:r w:rsidRPr="00CC139E">
        <w:rPr>
          <w:sz w:val="22"/>
        </w:rPr>
        <w:t xml:space="preserve"> PEAB</w:t>
      </w:r>
      <w:r w:rsidR="00974070">
        <w:rPr>
          <w:sz w:val="22"/>
        </w:rPr>
        <w:t>,</w:t>
      </w:r>
      <w:r w:rsidRPr="00CC139E">
        <w:rPr>
          <w:sz w:val="22"/>
        </w:rPr>
        <w:t xml:space="preserve"> </w:t>
      </w:r>
      <w:r>
        <w:rPr>
          <w:sz w:val="22"/>
        </w:rPr>
        <w:t xml:space="preserve">som </w:t>
      </w:r>
      <w:r w:rsidRPr="00CC139E">
        <w:rPr>
          <w:sz w:val="22"/>
        </w:rPr>
        <w:t xml:space="preserve">efterfrågar att vi inom metodutskottet enas gällande val av packningsmetod av provplattor för Wheel </w:t>
      </w:r>
      <w:proofErr w:type="spellStart"/>
      <w:r w:rsidRPr="00CC139E">
        <w:rPr>
          <w:sz w:val="22"/>
        </w:rPr>
        <w:t>Track</w:t>
      </w:r>
      <w:proofErr w:type="spellEnd"/>
      <w:r w:rsidRPr="00CC139E">
        <w:rPr>
          <w:sz w:val="22"/>
        </w:rPr>
        <w:t xml:space="preserve"> provning.</w:t>
      </w:r>
      <w:r>
        <w:rPr>
          <w:sz w:val="22"/>
        </w:rPr>
        <w:t xml:space="preserve"> </w:t>
      </w:r>
      <w:r w:rsidR="00974070">
        <w:rPr>
          <w:sz w:val="22"/>
        </w:rPr>
        <w:t xml:space="preserve">(Vi har tidigare i princip enats om val av WTT utrustning). </w:t>
      </w:r>
      <w:r w:rsidRPr="00CC139E">
        <w:rPr>
          <w:sz w:val="22"/>
        </w:rPr>
        <w:t xml:space="preserve">Kenneth Lind visade de alternativ som finns idag vid typprovning av Wheel </w:t>
      </w:r>
      <w:proofErr w:type="spellStart"/>
      <w:r w:rsidRPr="00CC139E">
        <w:rPr>
          <w:sz w:val="22"/>
        </w:rPr>
        <w:t>Track</w:t>
      </w:r>
      <w:proofErr w:type="spellEnd"/>
      <w:r w:rsidRPr="00CC139E">
        <w:rPr>
          <w:sz w:val="22"/>
        </w:rPr>
        <w:t xml:space="preserve"> för prestandadeklaration/ CE-märkning.</w:t>
      </w:r>
      <w:r w:rsidR="00974070">
        <w:rPr>
          <w:sz w:val="22"/>
        </w:rPr>
        <w:t xml:space="preserve"> </w:t>
      </w:r>
      <w:r w:rsidRPr="00CC139E">
        <w:rPr>
          <w:sz w:val="22"/>
        </w:rPr>
        <w:t>Se bifogat dokument</w:t>
      </w:r>
      <w:r>
        <w:rPr>
          <w:sz w:val="22"/>
        </w:rPr>
        <w:t>:</w:t>
      </w:r>
      <w:r w:rsidRPr="00CC139E">
        <w:rPr>
          <w:sz w:val="22"/>
        </w:rPr>
        <w:t xml:space="preserve"> </w:t>
      </w:r>
    </w:p>
    <w:p w:rsidR="00974070" w:rsidRDefault="00974070" w:rsidP="00974070">
      <w:pPr>
        <w:ind w:left="426"/>
        <w:rPr>
          <w:sz w:val="22"/>
        </w:rPr>
      </w:pPr>
    </w:p>
    <w:p w:rsidR="00CC139E" w:rsidRPr="00CC139E" w:rsidRDefault="00CC139E" w:rsidP="00974070">
      <w:pPr>
        <w:ind w:left="426"/>
        <w:rPr>
          <w:sz w:val="22"/>
        </w:rPr>
      </w:pPr>
      <w:r>
        <w:rPr>
          <w:sz w:val="22"/>
        </w:rPr>
        <w:object w:dxaOrig="1551" w:dyaOrig="1004">
          <v:shape id="_x0000_i1027" type="#_x0000_t75" style="width:77.25pt;height:51pt" o:ole="">
            <v:imagedata r:id="rId13" o:title=""/>
          </v:shape>
          <o:OLEObject Type="Embed" ProgID="AcroExch.Document.11" ShapeID="_x0000_i1027" DrawAspect="Icon" ObjectID="_1473503612" r:id="rId14"/>
        </w:object>
      </w:r>
    </w:p>
    <w:p w:rsidR="00974070" w:rsidRDefault="00974070" w:rsidP="00974070">
      <w:pPr>
        <w:ind w:left="426"/>
        <w:rPr>
          <w:sz w:val="22"/>
        </w:rPr>
      </w:pPr>
    </w:p>
    <w:p w:rsidR="00CC139E" w:rsidRPr="00CC139E" w:rsidRDefault="00974070" w:rsidP="00974070">
      <w:pPr>
        <w:ind w:left="426"/>
        <w:rPr>
          <w:sz w:val="22"/>
        </w:rPr>
      </w:pPr>
      <w:r>
        <w:rPr>
          <w:sz w:val="22"/>
        </w:rPr>
        <w:t>Vi konstaterade att d</w:t>
      </w:r>
      <w:r w:rsidR="00CC139E" w:rsidRPr="00CC139E">
        <w:rPr>
          <w:sz w:val="22"/>
        </w:rPr>
        <w:t xml:space="preserve">et finnas ett behov </w:t>
      </w:r>
      <w:r>
        <w:rPr>
          <w:sz w:val="22"/>
        </w:rPr>
        <w:t xml:space="preserve">av </w:t>
      </w:r>
      <w:r w:rsidR="00CC139E" w:rsidRPr="00CC139E">
        <w:rPr>
          <w:sz w:val="22"/>
        </w:rPr>
        <w:t xml:space="preserve">att genomföra </w:t>
      </w:r>
      <w:r>
        <w:rPr>
          <w:sz w:val="22"/>
        </w:rPr>
        <w:t xml:space="preserve">en </w:t>
      </w:r>
      <w:r w:rsidR="00CC139E" w:rsidRPr="00CC139E">
        <w:rPr>
          <w:sz w:val="22"/>
        </w:rPr>
        <w:t xml:space="preserve">ringanalys av WTT </w:t>
      </w:r>
      <w:r w:rsidR="00CC139E">
        <w:rPr>
          <w:sz w:val="22"/>
        </w:rPr>
        <w:t xml:space="preserve">och dynamisk </w:t>
      </w:r>
      <w:proofErr w:type="spellStart"/>
      <w:r w:rsidR="00CC139E">
        <w:rPr>
          <w:sz w:val="22"/>
        </w:rPr>
        <w:t>kryptest</w:t>
      </w:r>
      <w:proofErr w:type="spellEnd"/>
      <w:r w:rsidR="00CC139E">
        <w:rPr>
          <w:sz w:val="22"/>
        </w:rPr>
        <w:t xml:space="preserve">, </w:t>
      </w:r>
      <w:r w:rsidR="00CC139E" w:rsidRPr="00CC139E">
        <w:rPr>
          <w:sz w:val="22"/>
        </w:rPr>
        <w:t xml:space="preserve">med olika alternativ för packning. </w:t>
      </w:r>
      <w:r w:rsidR="00E061B4">
        <w:rPr>
          <w:sz w:val="22"/>
        </w:rPr>
        <w:t>Se beslutslistan.</w:t>
      </w:r>
    </w:p>
    <w:p w:rsidR="00CC139E" w:rsidRDefault="00CC139E" w:rsidP="00974070">
      <w:pPr>
        <w:ind w:left="426"/>
        <w:rPr>
          <w:rFonts w:eastAsiaTheme="minorEastAsia"/>
          <w:iCs/>
          <w:kern w:val="24"/>
          <w:sz w:val="22"/>
          <w:szCs w:val="24"/>
        </w:rPr>
      </w:pPr>
    </w:p>
    <w:p w:rsidR="00D501BF" w:rsidRPr="001819E0" w:rsidRDefault="00D63EE8" w:rsidP="00974070">
      <w:pPr>
        <w:ind w:left="426"/>
        <w:rPr>
          <w:b/>
          <w:i/>
          <w:sz w:val="22"/>
          <w:szCs w:val="24"/>
        </w:rPr>
      </w:pPr>
      <w:r w:rsidRPr="001819E0">
        <w:rPr>
          <w:rFonts w:eastAsiaTheme="minorEastAsia"/>
          <w:b/>
          <w:i/>
          <w:iCs/>
          <w:kern w:val="24"/>
          <w:sz w:val="22"/>
          <w:szCs w:val="24"/>
        </w:rPr>
        <w:t>U</w:t>
      </w:r>
      <w:r w:rsidR="00D501BF" w:rsidRPr="001819E0">
        <w:rPr>
          <w:rFonts w:eastAsiaTheme="minorEastAsia"/>
          <w:b/>
          <w:i/>
          <w:iCs/>
          <w:kern w:val="24"/>
          <w:sz w:val="22"/>
          <w:szCs w:val="24"/>
        </w:rPr>
        <w:t xml:space="preserve">tredning ITSR EN </w:t>
      </w:r>
      <w:proofErr w:type="gramStart"/>
      <w:r w:rsidR="00D501BF" w:rsidRPr="001819E0">
        <w:rPr>
          <w:rFonts w:eastAsiaTheme="minorEastAsia"/>
          <w:b/>
          <w:i/>
          <w:iCs/>
          <w:kern w:val="24"/>
          <w:sz w:val="22"/>
          <w:szCs w:val="24"/>
        </w:rPr>
        <w:t>12697-12 / TRVMB</w:t>
      </w:r>
      <w:proofErr w:type="gramEnd"/>
      <w:r w:rsidR="00D501BF" w:rsidRPr="001819E0">
        <w:rPr>
          <w:rFonts w:eastAsiaTheme="minorEastAsia"/>
          <w:b/>
          <w:i/>
          <w:iCs/>
          <w:kern w:val="24"/>
          <w:sz w:val="22"/>
          <w:szCs w:val="24"/>
        </w:rPr>
        <w:t xml:space="preserve"> 704</w:t>
      </w:r>
    </w:p>
    <w:p w:rsidR="00D501BF" w:rsidRDefault="00D63EE8" w:rsidP="00974070">
      <w:pPr>
        <w:ind w:left="426"/>
        <w:rPr>
          <w:rFonts w:eastAsiaTheme="minorEastAsia"/>
          <w:iCs/>
          <w:kern w:val="24"/>
          <w:sz w:val="22"/>
          <w:szCs w:val="24"/>
        </w:rPr>
      </w:pPr>
      <w:r>
        <w:rPr>
          <w:rFonts w:eastAsiaTheme="minorEastAsia"/>
          <w:iCs/>
          <w:kern w:val="24"/>
          <w:sz w:val="22"/>
          <w:szCs w:val="24"/>
        </w:rPr>
        <w:t xml:space="preserve">KL har gjort inspel i CEN att denna metod inte fungerar i nuvarande utförande, främst provtryckning vid 15 alternativt 25 grader. TRVMB </w:t>
      </w:r>
      <w:r w:rsidR="0070644A">
        <w:rPr>
          <w:rFonts w:eastAsiaTheme="minorEastAsia"/>
          <w:iCs/>
          <w:kern w:val="24"/>
          <w:sz w:val="22"/>
          <w:szCs w:val="24"/>
        </w:rPr>
        <w:t xml:space="preserve">704 </w:t>
      </w:r>
      <w:r>
        <w:rPr>
          <w:rFonts w:eastAsiaTheme="minorEastAsia"/>
          <w:iCs/>
          <w:kern w:val="24"/>
          <w:sz w:val="22"/>
          <w:szCs w:val="24"/>
        </w:rPr>
        <w:t xml:space="preserve">med provtryckning vid 10 grader ger tydligare utslag. Förhoppningsvis får vi i gång ett </w:t>
      </w:r>
      <w:proofErr w:type="spellStart"/>
      <w:r>
        <w:rPr>
          <w:rFonts w:eastAsiaTheme="minorEastAsia"/>
          <w:iCs/>
          <w:kern w:val="24"/>
          <w:sz w:val="22"/>
          <w:szCs w:val="24"/>
        </w:rPr>
        <w:t>NordFoU</w:t>
      </w:r>
      <w:proofErr w:type="spellEnd"/>
      <w:r>
        <w:rPr>
          <w:rFonts w:eastAsiaTheme="minorEastAsia"/>
          <w:iCs/>
          <w:kern w:val="24"/>
          <w:sz w:val="22"/>
          <w:szCs w:val="24"/>
        </w:rPr>
        <w:t>/SBUF projekt under nästa år, med KL som projektledare, där vi fortsätter utreda denna provningsmetod</w:t>
      </w:r>
      <w:r w:rsidR="00974070">
        <w:rPr>
          <w:rFonts w:eastAsiaTheme="minorEastAsia"/>
          <w:iCs/>
          <w:kern w:val="24"/>
          <w:sz w:val="22"/>
          <w:szCs w:val="24"/>
        </w:rPr>
        <w:t>, främst med olika hårdhet på bitumen</w:t>
      </w:r>
      <w:r>
        <w:rPr>
          <w:rFonts w:eastAsiaTheme="minorEastAsia"/>
          <w:iCs/>
          <w:kern w:val="24"/>
          <w:sz w:val="22"/>
          <w:szCs w:val="24"/>
        </w:rPr>
        <w:t>.</w:t>
      </w:r>
    </w:p>
    <w:p w:rsidR="00D63EE8" w:rsidRPr="00D63EE8" w:rsidRDefault="00D63EE8" w:rsidP="00974070">
      <w:pPr>
        <w:ind w:left="426"/>
        <w:rPr>
          <w:rFonts w:eastAsiaTheme="minorEastAsia"/>
          <w:iCs/>
          <w:kern w:val="24"/>
          <w:sz w:val="22"/>
          <w:szCs w:val="24"/>
        </w:rPr>
      </w:pPr>
    </w:p>
    <w:p w:rsidR="00D501BF" w:rsidRPr="001819E0" w:rsidRDefault="00D501BF" w:rsidP="00974070">
      <w:pPr>
        <w:ind w:left="426"/>
        <w:rPr>
          <w:b/>
          <w:i/>
          <w:sz w:val="22"/>
          <w:szCs w:val="24"/>
        </w:rPr>
      </w:pPr>
      <w:proofErr w:type="spellStart"/>
      <w:r w:rsidRPr="001819E0">
        <w:rPr>
          <w:rFonts w:eastAsiaTheme="minorEastAsia"/>
          <w:b/>
          <w:i/>
          <w:iCs/>
          <w:kern w:val="24"/>
          <w:sz w:val="22"/>
          <w:szCs w:val="24"/>
        </w:rPr>
        <w:t>Prall</w:t>
      </w:r>
      <w:proofErr w:type="spellEnd"/>
      <w:r w:rsidRPr="001819E0">
        <w:rPr>
          <w:rFonts w:eastAsiaTheme="minorEastAsia"/>
          <w:b/>
          <w:i/>
          <w:iCs/>
          <w:kern w:val="24"/>
          <w:sz w:val="22"/>
          <w:szCs w:val="24"/>
        </w:rPr>
        <w:t xml:space="preserve"> </w:t>
      </w:r>
      <w:proofErr w:type="spellStart"/>
      <w:r w:rsidRPr="001819E0">
        <w:rPr>
          <w:rFonts w:eastAsiaTheme="minorEastAsia"/>
          <w:b/>
          <w:i/>
          <w:iCs/>
          <w:kern w:val="24"/>
          <w:sz w:val="22"/>
          <w:szCs w:val="24"/>
        </w:rPr>
        <w:t>NordFOU</w:t>
      </w:r>
      <w:proofErr w:type="spellEnd"/>
    </w:p>
    <w:p w:rsidR="00D501BF" w:rsidRDefault="00D63EE8" w:rsidP="00974070">
      <w:pPr>
        <w:ind w:left="426"/>
        <w:rPr>
          <w:rFonts w:eastAsiaTheme="minorEastAsia"/>
          <w:iCs/>
          <w:kern w:val="24"/>
          <w:sz w:val="22"/>
          <w:szCs w:val="24"/>
        </w:rPr>
      </w:pPr>
      <w:r>
        <w:rPr>
          <w:rFonts w:eastAsiaTheme="minorEastAsia"/>
          <w:iCs/>
          <w:kern w:val="24"/>
          <w:sz w:val="22"/>
          <w:szCs w:val="24"/>
        </w:rPr>
        <w:t>Rapporten snart klar samt även förslaget till reviderad provningsstandard (</w:t>
      </w:r>
      <w:r w:rsidR="00974070">
        <w:rPr>
          <w:rFonts w:eastAsiaTheme="minorEastAsia"/>
          <w:iCs/>
          <w:kern w:val="24"/>
          <w:sz w:val="22"/>
          <w:szCs w:val="24"/>
        </w:rPr>
        <w:t xml:space="preserve">SS-EN </w:t>
      </w:r>
      <w:proofErr w:type="gramStart"/>
      <w:r>
        <w:rPr>
          <w:rFonts w:eastAsiaTheme="minorEastAsia"/>
          <w:iCs/>
          <w:kern w:val="24"/>
          <w:sz w:val="22"/>
          <w:szCs w:val="24"/>
        </w:rPr>
        <w:t>12697-16</w:t>
      </w:r>
      <w:proofErr w:type="gramEnd"/>
      <w:r>
        <w:rPr>
          <w:rFonts w:eastAsiaTheme="minorEastAsia"/>
          <w:iCs/>
          <w:kern w:val="24"/>
          <w:sz w:val="22"/>
          <w:szCs w:val="24"/>
        </w:rPr>
        <w:t>).</w:t>
      </w:r>
    </w:p>
    <w:p w:rsidR="00D63EE8" w:rsidRPr="00D63EE8" w:rsidRDefault="00D63EE8" w:rsidP="00974070">
      <w:pPr>
        <w:ind w:left="426"/>
        <w:rPr>
          <w:rFonts w:eastAsiaTheme="minorEastAsia"/>
          <w:iCs/>
          <w:kern w:val="24"/>
          <w:sz w:val="22"/>
          <w:szCs w:val="24"/>
        </w:rPr>
      </w:pPr>
    </w:p>
    <w:p w:rsidR="00D501BF" w:rsidRPr="001819E0" w:rsidRDefault="00D63EE8" w:rsidP="00974070">
      <w:pPr>
        <w:ind w:left="426"/>
        <w:rPr>
          <w:b/>
          <w:i/>
          <w:sz w:val="22"/>
          <w:szCs w:val="24"/>
        </w:rPr>
      </w:pPr>
      <w:r w:rsidRPr="001819E0">
        <w:rPr>
          <w:rFonts w:eastAsiaTheme="minorEastAsia"/>
          <w:b/>
          <w:i/>
          <w:iCs/>
          <w:kern w:val="24"/>
          <w:sz w:val="22"/>
          <w:szCs w:val="24"/>
        </w:rPr>
        <w:t>A</w:t>
      </w:r>
      <w:r w:rsidR="00D501BF" w:rsidRPr="001819E0">
        <w:rPr>
          <w:rFonts w:eastAsiaTheme="minorEastAsia"/>
          <w:b/>
          <w:i/>
          <w:iCs/>
          <w:kern w:val="24"/>
          <w:sz w:val="22"/>
          <w:szCs w:val="24"/>
        </w:rPr>
        <w:t>npassade metoder för dränasfalt?</w:t>
      </w:r>
    </w:p>
    <w:p w:rsidR="00D501BF" w:rsidRDefault="00D63EE8" w:rsidP="00974070">
      <w:pPr>
        <w:ind w:left="426"/>
        <w:rPr>
          <w:rFonts w:eastAsiaTheme="minorEastAsia"/>
          <w:iCs/>
          <w:kern w:val="24"/>
          <w:sz w:val="22"/>
          <w:szCs w:val="24"/>
        </w:rPr>
      </w:pPr>
      <w:r>
        <w:rPr>
          <w:rFonts w:eastAsiaTheme="minorEastAsia"/>
          <w:iCs/>
          <w:kern w:val="24"/>
          <w:sz w:val="22"/>
          <w:szCs w:val="24"/>
        </w:rPr>
        <w:t xml:space="preserve">Det finns anledning att fundera på om gällande provningsmetoder passar denna typ av beläggning? </w:t>
      </w:r>
      <w:r w:rsidR="00986ACE">
        <w:rPr>
          <w:rFonts w:eastAsiaTheme="minorEastAsia"/>
          <w:iCs/>
          <w:kern w:val="24"/>
          <w:sz w:val="22"/>
          <w:szCs w:val="24"/>
        </w:rPr>
        <w:t xml:space="preserve">Stensläpp enligt </w:t>
      </w:r>
      <w:proofErr w:type="gramStart"/>
      <w:r w:rsidR="00986ACE">
        <w:rPr>
          <w:rFonts w:eastAsiaTheme="minorEastAsia"/>
          <w:iCs/>
          <w:kern w:val="24"/>
          <w:sz w:val="22"/>
          <w:szCs w:val="24"/>
        </w:rPr>
        <w:t>12697-17</w:t>
      </w:r>
      <w:proofErr w:type="gramEnd"/>
      <w:r w:rsidR="00986ACE">
        <w:rPr>
          <w:rFonts w:eastAsiaTheme="minorEastAsia"/>
          <w:iCs/>
          <w:kern w:val="24"/>
          <w:sz w:val="22"/>
          <w:szCs w:val="24"/>
        </w:rPr>
        <w:t xml:space="preserve">, där en provkropp misshandlas i en LA-trumma missgynnar tunga ballastmaterial som slagg. Kulkvarn kan vara ett alternativ för rättvisare bedömning. Bitumenavrinning </w:t>
      </w:r>
      <w:r w:rsidR="00986ACE">
        <w:rPr>
          <w:rFonts w:eastAsiaTheme="minorEastAsia"/>
          <w:iCs/>
          <w:kern w:val="24"/>
          <w:sz w:val="22"/>
          <w:szCs w:val="24"/>
        </w:rPr>
        <w:lastRenderedPageBreak/>
        <w:t xml:space="preserve">känns dock som en viktig metod för anpassning av bindemedelsmängd i denna typ av beläggning. </w:t>
      </w:r>
      <w:r w:rsidR="00974070">
        <w:rPr>
          <w:rFonts w:eastAsiaTheme="minorEastAsia"/>
          <w:iCs/>
          <w:kern w:val="24"/>
          <w:sz w:val="22"/>
          <w:szCs w:val="24"/>
        </w:rPr>
        <w:t>Lämpligt SBUF/TRV projekt?</w:t>
      </w:r>
      <w:r w:rsidR="00986ACE">
        <w:rPr>
          <w:rFonts w:eastAsiaTheme="minorEastAsia"/>
          <w:iCs/>
          <w:kern w:val="24"/>
          <w:sz w:val="22"/>
          <w:szCs w:val="24"/>
        </w:rPr>
        <w:t xml:space="preserve"> </w:t>
      </w:r>
    </w:p>
    <w:p w:rsidR="00D63EE8" w:rsidRPr="00D63EE8" w:rsidRDefault="00D63EE8" w:rsidP="00974070">
      <w:pPr>
        <w:ind w:left="426"/>
        <w:rPr>
          <w:rFonts w:eastAsiaTheme="minorEastAsia"/>
          <w:iCs/>
          <w:kern w:val="24"/>
          <w:sz w:val="22"/>
          <w:szCs w:val="24"/>
        </w:rPr>
      </w:pPr>
    </w:p>
    <w:p w:rsidR="00D501BF" w:rsidRPr="001819E0" w:rsidRDefault="00D63EE8" w:rsidP="00974070">
      <w:pPr>
        <w:ind w:left="426"/>
        <w:rPr>
          <w:rFonts w:eastAsiaTheme="minorEastAsia"/>
          <w:b/>
          <w:i/>
          <w:iCs/>
          <w:kern w:val="24"/>
          <w:sz w:val="22"/>
          <w:szCs w:val="24"/>
        </w:rPr>
      </w:pPr>
      <w:r w:rsidRPr="001819E0">
        <w:rPr>
          <w:rFonts w:eastAsiaTheme="minorEastAsia"/>
          <w:b/>
          <w:i/>
          <w:iCs/>
          <w:kern w:val="24"/>
          <w:sz w:val="22"/>
          <w:szCs w:val="24"/>
        </w:rPr>
        <w:t>B</w:t>
      </w:r>
      <w:r w:rsidR="00D501BF" w:rsidRPr="001819E0">
        <w:rPr>
          <w:rFonts w:eastAsiaTheme="minorEastAsia"/>
          <w:b/>
          <w:i/>
          <w:iCs/>
          <w:kern w:val="24"/>
          <w:sz w:val="22"/>
          <w:szCs w:val="24"/>
        </w:rPr>
        <w:t>ehov av ringanalyser och metodhandledningar?</w:t>
      </w:r>
    </w:p>
    <w:p w:rsidR="00102EC5" w:rsidRDefault="00102EC5" w:rsidP="00974070">
      <w:pPr>
        <w:ind w:left="426"/>
        <w:rPr>
          <w:rFonts w:eastAsiaTheme="minorEastAsia"/>
          <w:iCs/>
          <w:kern w:val="24"/>
          <w:sz w:val="22"/>
          <w:szCs w:val="24"/>
        </w:rPr>
      </w:pPr>
      <w:r w:rsidRPr="00102EC5">
        <w:rPr>
          <w:rFonts w:eastAsiaTheme="minorEastAsia"/>
          <w:iCs/>
          <w:kern w:val="24"/>
          <w:sz w:val="22"/>
          <w:szCs w:val="24"/>
        </w:rPr>
        <w:t xml:space="preserve">Leif </w:t>
      </w:r>
      <w:r w:rsidR="001819E0">
        <w:rPr>
          <w:rFonts w:eastAsiaTheme="minorEastAsia"/>
          <w:iCs/>
          <w:kern w:val="24"/>
          <w:sz w:val="22"/>
          <w:szCs w:val="24"/>
        </w:rPr>
        <w:t xml:space="preserve">uppdaterar </w:t>
      </w:r>
      <w:r>
        <w:rPr>
          <w:rFonts w:eastAsiaTheme="minorEastAsia"/>
          <w:iCs/>
          <w:kern w:val="24"/>
          <w:sz w:val="22"/>
          <w:szCs w:val="24"/>
        </w:rPr>
        <w:t xml:space="preserve">hemsidan </w:t>
      </w:r>
      <w:r w:rsidR="001819E0">
        <w:rPr>
          <w:rFonts w:eastAsiaTheme="minorEastAsia"/>
          <w:iCs/>
          <w:kern w:val="24"/>
          <w:sz w:val="22"/>
          <w:szCs w:val="24"/>
        </w:rPr>
        <w:t>avseende</w:t>
      </w:r>
      <w:r>
        <w:rPr>
          <w:rFonts w:eastAsiaTheme="minorEastAsia"/>
          <w:iCs/>
          <w:kern w:val="24"/>
          <w:sz w:val="22"/>
          <w:szCs w:val="24"/>
        </w:rPr>
        <w:t xml:space="preserve"> plan</w:t>
      </w:r>
      <w:r w:rsidR="00974070">
        <w:rPr>
          <w:rFonts w:eastAsiaTheme="minorEastAsia"/>
          <w:iCs/>
          <w:kern w:val="24"/>
          <w:sz w:val="22"/>
          <w:szCs w:val="24"/>
        </w:rPr>
        <w:t>en</w:t>
      </w:r>
      <w:r>
        <w:rPr>
          <w:rFonts w:eastAsiaTheme="minorEastAsia"/>
          <w:iCs/>
          <w:kern w:val="24"/>
          <w:sz w:val="22"/>
          <w:szCs w:val="24"/>
        </w:rPr>
        <w:t xml:space="preserve"> för kommande ringanalyser</w:t>
      </w:r>
      <w:r w:rsidR="00524AE9">
        <w:rPr>
          <w:rFonts w:eastAsiaTheme="minorEastAsia"/>
          <w:iCs/>
          <w:kern w:val="24"/>
          <w:sz w:val="22"/>
          <w:szCs w:val="24"/>
        </w:rPr>
        <w:t xml:space="preserve"> samt</w:t>
      </w:r>
      <w:r>
        <w:rPr>
          <w:rFonts w:eastAsiaTheme="minorEastAsia"/>
          <w:iCs/>
          <w:kern w:val="24"/>
          <w:sz w:val="22"/>
          <w:szCs w:val="24"/>
        </w:rPr>
        <w:t xml:space="preserve"> genomförda ringanalyser. </w:t>
      </w:r>
      <w:r w:rsidR="00524AE9">
        <w:rPr>
          <w:rFonts w:eastAsiaTheme="minorEastAsia"/>
          <w:iCs/>
          <w:kern w:val="24"/>
          <w:sz w:val="22"/>
          <w:szCs w:val="24"/>
        </w:rPr>
        <w:t>Se be</w:t>
      </w:r>
      <w:r w:rsidR="0044549D">
        <w:rPr>
          <w:rFonts w:eastAsiaTheme="minorEastAsia"/>
          <w:iCs/>
          <w:kern w:val="24"/>
          <w:sz w:val="22"/>
          <w:szCs w:val="24"/>
        </w:rPr>
        <w:t>s</w:t>
      </w:r>
      <w:r w:rsidR="00524AE9">
        <w:rPr>
          <w:rFonts w:eastAsiaTheme="minorEastAsia"/>
          <w:iCs/>
          <w:kern w:val="24"/>
          <w:sz w:val="22"/>
          <w:szCs w:val="24"/>
        </w:rPr>
        <w:t>lutslistan.</w:t>
      </w:r>
    </w:p>
    <w:p w:rsidR="00974070" w:rsidRPr="00D501BF" w:rsidRDefault="00974070" w:rsidP="00974070">
      <w:pPr>
        <w:ind w:left="426"/>
        <w:rPr>
          <w:sz w:val="22"/>
          <w:szCs w:val="24"/>
        </w:rPr>
      </w:pPr>
    </w:p>
    <w:p w:rsidR="0044549D" w:rsidRDefault="0044549D" w:rsidP="00974070">
      <w:pPr>
        <w:ind w:left="426"/>
        <w:rPr>
          <w:rFonts w:eastAsiaTheme="minorEastAsia"/>
          <w:b/>
          <w:iCs/>
          <w:kern w:val="24"/>
          <w:sz w:val="22"/>
          <w:szCs w:val="24"/>
        </w:rPr>
      </w:pPr>
    </w:p>
    <w:p w:rsidR="00D501BF" w:rsidRPr="001819E0" w:rsidRDefault="00D501BF" w:rsidP="00974070">
      <w:pPr>
        <w:ind w:left="426"/>
        <w:rPr>
          <w:rFonts w:eastAsiaTheme="minorEastAsia"/>
          <w:b/>
          <w:i/>
          <w:iCs/>
          <w:kern w:val="24"/>
          <w:sz w:val="22"/>
          <w:szCs w:val="24"/>
        </w:rPr>
      </w:pPr>
      <w:r w:rsidRPr="001819E0">
        <w:rPr>
          <w:rFonts w:eastAsiaTheme="minorEastAsia"/>
          <w:b/>
          <w:i/>
          <w:iCs/>
          <w:kern w:val="24"/>
          <w:sz w:val="22"/>
          <w:szCs w:val="24"/>
        </w:rPr>
        <w:t>”</w:t>
      </w:r>
      <w:r w:rsidR="00D63EE8" w:rsidRPr="001819E0">
        <w:rPr>
          <w:rFonts w:eastAsiaTheme="minorEastAsia"/>
          <w:b/>
          <w:i/>
          <w:iCs/>
          <w:kern w:val="24"/>
          <w:sz w:val="22"/>
          <w:szCs w:val="24"/>
        </w:rPr>
        <w:t>F</w:t>
      </w:r>
      <w:r w:rsidRPr="001819E0">
        <w:rPr>
          <w:rFonts w:eastAsiaTheme="minorEastAsia"/>
          <w:b/>
          <w:i/>
          <w:iCs/>
          <w:kern w:val="24"/>
          <w:sz w:val="22"/>
          <w:szCs w:val="24"/>
        </w:rPr>
        <w:t>ilmsnuttar” på hemsidan</w:t>
      </w:r>
    </w:p>
    <w:p w:rsidR="00AB5541" w:rsidRDefault="0044549D" w:rsidP="00974070">
      <w:pPr>
        <w:ind w:left="426"/>
        <w:rPr>
          <w:sz w:val="22"/>
          <w:szCs w:val="24"/>
        </w:rPr>
      </w:pPr>
      <w:r w:rsidRPr="0044549D">
        <w:rPr>
          <w:sz w:val="22"/>
          <w:szCs w:val="24"/>
        </w:rPr>
        <w:t>Leif har lagt in de filmsnuttar som visades på metoddagen</w:t>
      </w:r>
      <w:r w:rsidR="00AB5541">
        <w:rPr>
          <w:sz w:val="22"/>
          <w:szCs w:val="24"/>
        </w:rPr>
        <w:t xml:space="preserve"> på hemsidan:</w:t>
      </w:r>
      <w:r w:rsidRPr="0044549D">
        <w:rPr>
          <w:sz w:val="22"/>
          <w:szCs w:val="24"/>
        </w:rPr>
        <w:t xml:space="preserve"> </w:t>
      </w:r>
      <w:hyperlink r:id="rId15" w:history="1">
        <w:r w:rsidR="00AB5541" w:rsidRPr="00455B60">
          <w:rPr>
            <w:rStyle w:val="Hyperlnk"/>
            <w:sz w:val="22"/>
            <w:szCs w:val="24"/>
          </w:rPr>
          <w:t>http://www.metodgruppen.nu/web/page.aspx?refid=80</w:t>
        </w:r>
      </w:hyperlink>
      <w:r w:rsidR="00AB5541">
        <w:rPr>
          <w:sz w:val="22"/>
          <w:szCs w:val="24"/>
        </w:rPr>
        <w:t xml:space="preserve"> </w:t>
      </w:r>
      <w:r w:rsidRPr="0044549D">
        <w:rPr>
          <w:sz w:val="22"/>
          <w:szCs w:val="24"/>
        </w:rPr>
        <w:t>(SE och skrymdensitet med vakuum)</w:t>
      </w:r>
      <w:r w:rsidR="00AB5541">
        <w:rPr>
          <w:sz w:val="22"/>
          <w:szCs w:val="24"/>
        </w:rPr>
        <w:t>.</w:t>
      </w:r>
    </w:p>
    <w:p w:rsidR="0044549D" w:rsidRDefault="00AB5541" w:rsidP="00974070">
      <w:pPr>
        <w:ind w:left="426"/>
        <w:rPr>
          <w:sz w:val="22"/>
          <w:szCs w:val="24"/>
        </w:rPr>
      </w:pPr>
      <w:r>
        <w:rPr>
          <w:sz w:val="22"/>
          <w:szCs w:val="24"/>
        </w:rPr>
        <w:t xml:space="preserve">Han </w:t>
      </w:r>
      <w:r w:rsidR="0044549D" w:rsidRPr="0044549D">
        <w:rPr>
          <w:sz w:val="22"/>
          <w:szCs w:val="24"/>
        </w:rPr>
        <w:t xml:space="preserve">uppmanar </w:t>
      </w:r>
      <w:r w:rsidR="00703912">
        <w:rPr>
          <w:sz w:val="22"/>
          <w:szCs w:val="24"/>
        </w:rPr>
        <w:t xml:space="preserve">också härmed </w:t>
      </w:r>
      <w:r>
        <w:rPr>
          <w:sz w:val="22"/>
          <w:szCs w:val="24"/>
        </w:rPr>
        <w:t xml:space="preserve">alla dolda regissörer och skådespelartalanger att krypa fram i ljuset och </w:t>
      </w:r>
      <w:r w:rsidR="00703912">
        <w:rPr>
          <w:sz w:val="22"/>
          <w:szCs w:val="24"/>
        </w:rPr>
        <w:t>göra</w:t>
      </w:r>
      <w:r>
        <w:rPr>
          <w:sz w:val="22"/>
          <w:szCs w:val="24"/>
        </w:rPr>
        <w:t xml:space="preserve"> fler </w:t>
      </w:r>
      <w:r w:rsidR="0044549D" w:rsidRPr="0044549D">
        <w:rPr>
          <w:sz w:val="22"/>
          <w:szCs w:val="24"/>
        </w:rPr>
        <w:t>film</w:t>
      </w:r>
      <w:r w:rsidR="00703912">
        <w:rPr>
          <w:sz w:val="22"/>
          <w:szCs w:val="24"/>
        </w:rPr>
        <w:t>er</w:t>
      </w:r>
      <w:r w:rsidR="0044549D" w:rsidRPr="0044549D">
        <w:rPr>
          <w:sz w:val="22"/>
          <w:szCs w:val="24"/>
        </w:rPr>
        <w:t xml:space="preserve"> </w:t>
      </w:r>
      <w:r w:rsidR="00703912">
        <w:rPr>
          <w:sz w:val="22"/>
          <w:szCs w:val="24"/>
        </w:rPr>
        <w:t xml:space="preserve">där </w:t>
      </w:r>
      <w:r w:rsidR="0044549D" w:rsidRPr="0044549D">
        <w:rPr>
          <w:sz w:val="22"/>
          <w:szCs w:val="24"/>
        </w:rPr>
        <w:t xml:space="preserve">hela arbetsgången i olika metoder </w:t>
      </w:r>
      <w:r w:rsidR="00703912">
        <w:rPr>
          <w:sz w:val="22"/>
          <w:szCs w:val="24"/>
        </w:rPr>
        <w:t xml:space="preserve">visas </w:t>
      </w:r>
      <w:r w:rsidR="0044549D" w:rsidRPr="0044549D">
        <w:rPr>
          <w:sz w:val="22"/>
          <w:szCs w:val="24"/>
        </w:rPr>
        <w:t xml:space="preserve">eller helst </w:t>
      </w:r>
      <w:r w:rsidR="00703912">
        <w:rPr>
          <w:sz w:val="22"/>
          <w:szCs w:val="24"/>
        </w:rPr>
        <w:t>korta filmsnuttar där bara de d</w:t>
      </w:r>
      <w:r w:rsidR="0044549D" w:rsidRPr="0044549D">
        <w:rPr>
          <w:sz w:val="22"/>
          <w:szCs w:val="24"/>
        </w:rPr>
        <w:t xml:space="preserve">elar i metoderna som kan var ifrågasatta </w:t>
      </w:r>
      <w:r w:rsidR="00703912">
        <w:rPr>
          <w:sz w:val="22"/>
          <w:szCs w:val="24"/>
        </w:rPr>
        <w:t>filmas (</w:t>
      </w:r>
      <w:r w:rsidR="0044549D" w:rsidRPr="0044549D">
        <w:rPr>
          <w:sz w:val="22"/>
          <w:szCs w:val="24"/>
        </w:rPr>
        <w:t xml:space="preserve">där det </w:t>
      </w:r>
      <w:r w:rsidR="00703912">
        <w:rPr>
          <w:sz w:val="22"/>
          <w:szCs w:val="24"/>
        </w:rPr>
        <w:t xml:space="preserve">kan vara </w:t>
      </w:r>
      <w:r w:rsidR="0044549D" w:rsidRPr="0044549D">
        <w:rPr>
          <w:sz w:val="22"/>
          <w:szCs w:val="24"/>
        </w:rPr>
        <w:t>sv</w:t>
      </w:r>
      <w:r w:rsidR="0044549D">
        <w:rPr>
          <w:sz w:val="22"/>
          <w:szCs w:val="24"/>
        </w:rPr>
        <w:t>å</w:t>
      </w:r>
      <w:r w:rsidR="0044549D" w:rsidRPr="0044549D">
        <w:rPr>
          <w:sz w:val="22"/>
          <w:szCs w:val="24"/>
        </w:rPr>
        <w:t>rt att med ord beskriva hur man gör</w:t>
      </w:r>
      <w:r w:rsidR="00703912">
        <w:rPr>
          <w:sz w:val="22"/>
          <w:szCs w:val="24"/>
        </w:rPr>
        <w:t>)</w:t>
      </w:r>
      <w:r w:rsidR="0044549D" w:rsidRPr="0044549D">
        <w:rPr>
          <w:sz w:val="22"/>
          <w:szCs w:val="24"/>
        </w:rPr>
        <w:t>.</w:t>
      </w:r>
    </w:p>
    <w:p w:rsidR="00FF14A4" w:rsidRPr="001819E0" w:rsidRDefault="00FF14A4" w:rsidP="006D40F2">
      <w:pPr>
        <w:pStyle w:val="NormalBasmall"/>
        <w:numPr>
          <w:ilvl w:val="0"/>
          <w:numId w:val="1"/>
        </w:numPr>
        <w:tabs>
          <w:tab w:val="clear" w:pos="720"/>
          <w:tab w:val="left" w:pos="6804"/>
        </w:tabs>
        <w:spacing w:before="120"/>
        <w:ind w:left="363" w:right="0" w:hanging="363"/>
        <w:rPr>
          <w:b/>
        </w:rPr>
      </w:pPr>
      <w:r w:rsidRPr="001819E0">
        <w:rPr>
          <w:b/>
        </w:rPr>
        <w:t xml:space="preserve">Insamling av </w:t>
      </w:r>
      <w:proofErr w:type="spellStart"/>
      <w:r w:rsidRPr="001819E0">
        <w:rPr>
          <w:b/>
        </w:rPr>
        <w:t>labdata</w:t>
      </w:r>
      <w:proofErr w:type="spellEnd"/>
      <w:r w:rsidRPr="001819E0">
        <w:rPr>
          <w:b/>
        </w:rPr>
        <w:t xml:space="preserve"> digitalt till TRV?</w:t>
      </w:r>
    </w:p>
    <w:p w:rsidR="00CC139E" w:rsidRPr="00AB5541" w:rsidRDefault="001819E0" w:rsidP="00AB5541">
      <w:pPr>
        <w:ind w:left="426"/>
        <w:rPr>
          <w:sz w:val="22"/>
          <w:szCs w:val="22"/>
        </w:rPr>
      </w:pPr>
      <w:r w:rsidRPr="00AB5541">
        <w:rPr>
          <w:sz w:val="22"/>
          <w:szCs w:val="22"/>
        </w:rPr>
        <w:t xml:space="preserve">Det har startat ett projekt inom TRV, </w:t>
      </w:r>
      <w:r w:rsidR="00AB5541" w:rsidRPr="00AB5541">
        <w:rPr>
          <w:sz w:val="22"/>
          <w:szCs w:val="22"/>
        </w:rPr>
        <w:t>med syfte att samla in data digitalt till TRV. Se bifogat dokument som avlutas med de förslag och synpunkter som kom upp på d</w:t>
      </w:r>
      <w:r w:rsidR="00974070">
        <w:rPr>
          <w:sz w:val="22"/>
          <w:szCs w:val="22"/>
        </w:rPr>
        <w:t>agens</w:t>
      </w:r>
      <w:r w:rsidR="00AB5541" w:rsidRPr="00AB5541">
        <w:rPr>
          <w:sz w:val="22"/>
          <w:szCs w:val="22"/>
        </w:rPr>
        <w:t xml:space="preserve"> möte:  </w:t>
      </w:r>
    </w:p>
    <w:p w:rsidR="00CC139E" w:rsidRPr="00310146" w:rsidRDefault="001819E0" w:rsidP="000E0582">
      <w:pPr>
        <w:pStyle w:val="NormalBasmall"/>
        <w:tabs>
          <w:tab w:val="left" w:pos="6804"/>
        </w:tabs>
        <w:spacing w:before="120"/>
        <w:ind w:left="378" w:right="0"/>
        <w:rPr>
          <w:color w:val="FF0000"/>
        </w:rPr>
      </w:pPr>
      <w:r>
        <w:rPr>
          <w:color w:val="FF0000"/>
        </w:rPr>
        <w:object w:dxaOrig="1551" w:dyaOrig="1004">
          <v:shape id="_x0000_i1028" type="#_x0000_t75" style="width:77.25pt;height:51pt" o:ole="">
            <v:imagedata r:id="rId16" o:title=""/>
          </v:shape>
          <o:OLEObject Type="Embed" ProgID="AcroExch.Document.11" ShapeID="_x0000_i1028" DrawAspect="Icon" ObjectID="_1473503613" r:id="rId17"/>
        </w:object>
      </w:r>
    </w:p>
    <w:p w:rsidR="0009561E" w:rsidRPr="0044549D" w:rsidRDefault="0009561E" w:rsidP="006D40F2">
      <w:pPr>
        <w:pStyle w:val="NormalBasmall"/>
        <w:numPr>
          <w:ilvl w:val="0"/>
          <w:numId w:val="1"/>
        </w:numPr>
        <w:tabs>
          <w:tab w:val="clear" w:pos="720"/>
          <w:tab w:val="left" w:pos="6804"/>
        </w:tabs>
        <w:spacing w:before="120"/>
        <w:ind w:left="363" w:right="0" w:hanging="363"/>
        <w:rPr>
          <w:b/>
        </w:rPr>
      </w:pPr>
      <w:r w:rsidRPr="0044549D">
        <w:rPr>
          <w:b/>
        </w:rPr>
        <w:t>Möte med Swedac</w:t>
      </w:r>
    </w:p>
    <w:p w:rsidR="00313328" w:rsidRDefault="0044549D" w:rsidP="00A92269">
      <w:pPr>
        <w:pStyle w:val="NormalBasmall"/>
        <w:tabs>
          <w:tab w:val="left" w:pos="6804"/>
        </w:tabs>
        <w:ind w:left="392" w:right="0"/>
        <w:rPr>
          <w:szCs w:val="22"/>
        </w:rPr>
      </w:pPr>
      <w:r w:rsidRPr="0044549D">
        <w:rPr>
          <w:szCs w:val="22"/>
        </w:rPr>
        <w:t>Det finns ett protokoll från årets möte med Swedac i Göteborg i maj</w:t>
      </w:r>
      <w:r>
        <w:rPr>
          <w:szCs w:val="22"/>
        </w:rPr>
        <w:t xml:space="preserve"> på metodgruppens hemsida</w:t>
      </w:r>
      <w:r w:rsidRPr="0044549D">
        <w:rPr>
          <w:szCs w:val="22"/>
        </w:rPr>
        <w:t>, samt ett dokument från Swedac</w:t>
      </w:r>
      <w:r>
        <w:rPr>
          <w:szCs w:val="22"/>
        </w:rPr>
        <w:t>, som hanterar mätosäkerhet för väglab,</w:t>
      </w:r>
      <w:r w:rsidRPr="0044549D">
        <w:rPr>
          <w:szCs w:val="22"/>
        </w:rPr>
        <w:t xml:space="preserve"> </w:t>
      </w:r>
      <w:r>
        <w:rPr>
          <w:szCs w:val="22"/>
        </w:rPr>
        <w:t>som de formulerade efter mötet</w:t>
      </w:r>
      <w:r w:rsidRPr="0044549D">
        <w:rPr>
          <w:szCs w:val="22"/>
        </w:rPr>
        <w:t>.</w:t>
      </w:r>
      <w:r>
        <w:rPr>
          <w:szCs w:val="22"/>
        </w:rPr>
        <w:t xml:space="preserve"> Protokollet anger tydligt att man inte behöver ange mätosäkerhet på provningsrapporterna</w:t>
      </w:r>
      <w:r w:rsidR="00974070">
        <w:rPr>
          <w:szCs w:val="22"/>
        </w:rPr>
        <w:t xml:space="preserve"> när metoderna är väldefinierade avseende toleranser på de utrustningar som ingår</w:t>
      </w:r>
      <w:r w:rsidR="002C3A34">
        <w:rPr>
          <w:szCs w:val="22"/>
        </w:rPr>
        <w:t>, vilket gäller huvuddelen av metoderna inom vägmaterialområdet, dvs. den ackreditering vi jobbar med i vägbranschen</w:t>
      </w:r>
      <w:r w:rsidR="00974070">
        <w:rPr>
          <w:szCs w:val="22"/>
        </w:rPr>
        <w:t xml:space="preserve">. </w:t>
      </w:r>
      <w:r w:rsidR="00313328">
        <w:rPr>
          <w:szCs w:val="22"/>
        </w:rPr>
        <w:t>(ett protokoll som är granskat av Swedac)</w:t>
      </w:r>
      <w:r w:rsidR="002C3A34">
        <w:rPr>
          <w:szCs w:val="22"/>
        </w:rPr>
        <w:t xml:space="preserve">. Flera har dock påtalat att </w:t>
      </w:r>
      <w:r w:rsidRPr="0044549D">
        <w:rPr>
          <w:szCs w:val="22"/>
        </w:rPr>
        <w:t xml:space="preserve">Swedacs dokument inte </w:t>
      </w:r>
      <w:r w:rsidR="002C3A34">
        <w:rPr>
          <w:szCs w:val="22"/>
        </w:rPr>
        <w:t xml:space="preserve">är </w:t>
      </w:r>
      <w:r w:rsidRPr="0044549D">
        <w:rPr>
          <w:szCs w:val="22"/>
        </w:rPr>
        <w:t>lika tydligt på d</w:t>
      </w:r>
      <w:r>
        <w:rPr>
          <w:szCs w:val="22"/>
        </w:rPr>
        <w:t>e</w:t>
      </w:r>
      <w:r w:rsidRPr="0044549D">
        <w:rPr>
          <w:szCs w:val="22"/>
        </w:rPr>
        <w:t>n punkten</w:t>
      </w:r>
      <w:r>
        <w:rPr>
          <w:szCs w:val="22"/>
        </w:rPr>
        <w:t>. Leif kontaktar Swed</w:t>
      </w:r>
      <w:r w:rsidR="00313328">
        <w:rPr>
          <w:szCs w:val="22"/>
        </w:rPr>
        <w:t xml:space="preserve">ac för att </w:t>
      </w:r>
      <w:r w:rsidR="002C3A34">
        <w:rPr>
          <w:szCs w:val="22"/>
        </w:rPr>
        <w:t>diskutera hur vi går vidare för att undvika missförstånd</w:t>
      </w:r>
      <w:r w:rsidR="00313328">
        <w:rPr>
          <w:szCs w:val="22"/>
        </w:rPr>
        <w:t>.</w:t>
      </w:r>
      <w:r w:rsidR="002C3A34">
        <w:rPr>
          <w:szCs w:val="22"/>
        </w:rPr>
        <w:t xml:space="preserve"> En viktig fråga är också hur vi sprider informationen om detta dokument så att det når alla berörda laboratorier. Kanske en blänkare på metoddagen! (Leifs fundering)</w:t>
      </w:r>
    </w:p>
    <w:p w:rsidR="0009561E" w:rsidRDefault="0009561E" w:rsidP="006D40F2">
      <w:pPr>
        <w:pStyle w:val="NormalBasmall"/>
        <w:numPr>
          <w:ilvl w:val="0"/>
          <w:numId w:val="1"/>
        </w:numPr>
        <w:tabs>
          <w:tab w:val="clear" w:pos="720"/>
        </w:tabs>
        <w:spacing w:before="120"/>
        <w:ind w:left="363" w:right="0" w:hanging="363"/>
        <w:rPr>
          <w:b/>
        </w:rPr>
      </w:pPr>
      <w:r w:rsidRPr="00313328">
        <w:rPr>
          <w:b/>
        </w:rPr>
        <w:t>Övrigt</w:t>
      </w:r>
    </w:p>
    <w:p w:rsidR="00983EDA" w:rsidRPr="00703912" w:rsidRDefault="00983EDA" w:rsidP="00E40420">
      <w:pPr>
        <w:spacing w:before="120"/>
        <w:ind w:left="426"/>
        <w:rPr>
          <w:b/>
          <w:bCs/>
          <w:i/>
          <w:sz w:val="22"/>
          <w:szCs w:val="22"/>
        </w:rPr>
      </w:pPr>
      <w:r w:rsidRPr="00703912">
        <w:rPr>
          <w:b/>
          <w:bCs/>
          <w:i/>
          <w:sz w:val="22"/>
          <w:szCs w:val="22"/>
        </w:rPr>
        <w:t>Ålderskorrigering vid provning av Dynamisk krypstabilitet</w:t>
      </w:r>
    </w:p>
    <w:p w:rsidR="00983EDA" w:rsidRPr="00983EDA" w:rsidRDefault="00983EDA" w:rsidP="00E40420">
      <w:pPr>
        <w:ind w:left="426"/>
        <w:rPr>
          <w:sz w:val="22"/>
          <w:szCs w:val="22"/>
        </w:rPr>
      </w:pPr>
      <w:r w:rsidRPr="00983EDA">
        <w:rPr>
          <w:sz w:val="22"/>
          <w:szCs w:val="22"/>
        </w:rPr>
        <w:t>Khalid Kader ifrågasätter bakgrunder till den ålderskorrigering som används i dag</w:t>
      </w:r>
      <w:r w:rsidR="00E40420">
        <w:rPr>
          <w:sz w:val="22"/>
          <w:szCs w:val="22"/>
        </w:rPr>
        <w:t>,</w:t>
      </w:r>
      <w:r w:rsidRPr="00983EDA">
        <w:rPr>
          <w:sz w:val="22"/>
          <w:szCs w:val="22"/>
        </w:rPr>
        <w:t xml:space="preserve"> </w:t>
      </w:r>
      <w:r w:rsidR="00E40420">
        <w:rPr>
          <w:sz w:val="22"/>
          <w:szCs w:val="22"/>
        </w:rPr>
        <w:t xml:space="preserve">där man räknar tillbaka stabilitetsresultaten till värdet vid </w:t>
      </w:r>
      <w:r w:rsidRPr="00983EDA">
        <w:rPr>
          <w:sz w:val="22"/>
          <w:szCs w:val="22"/>
        </w:rPr>
        <w:t>30 dagar från utförandetillfället.</w:t>
      </w:r>
      <w:r w:rsidR="00763926">
        <w:rPr>
          <w:sz w:val="22"/>
          <w:szCs w:val="22"/>
        </w:rPr>
        <w:t xml:space="preserve"> </w:t>
      </w:r>
      <w:r w:rsidRPr="00983EDA">
        <w:rPr>
          <w:sz w:val="22"/>
          <w:szCs w:val="22"/>
        </w:rPr>
        <w:t xml:space="preserve">Hassan förklarar bakgrunden till den korrigeringskurva man tagit fram. Den är väl underbyggd och baseras på resultat av provningar vid olika tidsintervall och är relevant för asfaltmassor baserade på penetrationsbitumen. Däremot uppstår det idag problem när ålderskorrigeringen används vid användning av PMB eftersom åldringen </w:t>
      </w:r>
      <w:r>
        <w:rPr>
          <w:sz w:val="22"/>
          <w:szCs w:val="22"/>
        </w:rPr>
        <w:t>(förstyvningen/härdningen!) varierar för olika polymerer.</w:t>
      </w:r>
      <w:r w:rsidRPr="00983EDA">
        <w:rPr>
          <w:sz w:val="22"/>
          <w:szCs w:val="22"/>
        </w:rPr>
        <w:t xml:space="preserve"> Det leder i många fall till att man inte klarar</w:t>
      </w:r>
      <w:r>
        <w:rPr>
          <w:sz w:val="22"/>
          <w:szCs w:val="22"/>
        </w:rPr>
        <w:t xml:space="preserve"> </w:t>
      </w:r>
      <w:r w:rsidRPr="00983EDA">
        <w:rPr>
          <w:sz w:val="22"/>
          <w:szCs w:val="22"/>
        </w:rPr>
        <w:t>kravet vid användning av PMB även om det i verkligheten fungerar.</w:t>
      </w:r>
      <w:r w:rsidR="00E40420">
        <w:rPr>
          <w:sz w:val="22"/>
          <w:szCs w:val="22"/>
        </w:rPr>
        <w:t xml:space="preserve"> </w:t>
      </w:r>
      <w:r w:rsidR="00763926">
        <w:rPr>
          <w:sz w:val="22"/>
          <w:szCs w:val="22"/>
        </w:rPr>
        <w:t>(</w:t>
      </w:r>
      <w:r w:rsidR="00E40420">
        <w:rPr>
          <w:sz w:val="22"/>
          <w:szCs w:val="22"/>
        </w:rPr>
        <w:t xml:space="preserve">Det var också en diskussion om det är skillnad </w:t>
      </w:r>
      <w:r w:rsidR="00763926">
        <w:rPr>
          <w:sz w:val="22"/>
          <w:szCs w:val="22"/>
        </w:rPr>
        <w:t>på åldring av provkroppar som lagras på laboratoriet jämfört med om man borrar från vägen efter samma tid!).</w:t>
      </w:r>
      <w:r w:rsidR="00E40420">
        <w:rPr>
          <w:sz w:val="22"/>
          <w:szCs w:val="22"/>
        </w:rPr>
        <w:t xml:space="preserve"> </w:t>
      </w:r>
    </w:p>
    <w:p w:rsidR="00983EDA" w:rsidRPr="00983EDA" w:rsidRDefault="00983EDA" w:rsidP="00983EDA">
      <w:pPr>
        <w:rPr>
          <w:sz w:val="22"/>
          <w:szCs w:val="22"/>
        </w:rPr>
      </w:pPr>
    </w:p>
    <w:p w:rsidR="00983EDA" w:rsidRPr="00983EDA" w:rsidRDefault="00983EDA" w:rsidP="00E40420">
      <w:pPr>
        <w:ind w:left="426"/>
        <w:rPr>
          <w:sz w:val="22"/>
          <w:szCs w:val="22"/>
        </w:rPr>
      </w:pPr>
      <w:r w:rsidRPr="00983EDA">
        <w:rPr>
          <w:sz w:val="22"/>
          <w:szCs w:val="22"/>
        </w:rPr>
        <w:t>Kennet</w:t>
      </w:r>
      <w:r w:rsidR="0070644A">
        <w:rPr>
          <w:sz w:val="22"/>
          <w:szCs w:val="22"/>
        </w:rPr>
        <w:t>h</w:t>
      </w:r>
      <w:r w:rsidRPr="00983EDA">
        <w:rPr>
          <w:sz w:val="22"/>
          <w:szCs w:val="22"/>
        </w:rPr>
        <w:t xml:space="preserve"> Lind vände på diskussionen och utmanade Metodutskottet med följande påstående: </w:t>
      </w:r>
    </w:p>
    <w:p w:rsidR="00983EDA" w:rsidRPr="00983EDA" w:rsidRDefault="00983EDA" w:rsidP="00E40420">
      <w:pPr>
        <w:ind w:left="426"/>
        <w:rPr>
          <w:sz w:val="22"/>
          <w:szCs w:val="22"/>
        </w:rPr>
      </w:pPr>
      <w:r w:rsidRPr="00983EDA">
        <w:rPr>
          <w:sz w:val="22"/>
          <w:szCs w:val="22"/>
        </w:rPr>
        <w:t>Det man vill veta är om kravet är uppfyllt efter utläggning/packning. Eftersom beläggningen åldras kan man förutsätta att stabiliteten förbättras med tiden.</w:t>
      </w:r>
    </w:p>
    <w:p w:rsidR="00983EDA" w:rsidRDefault="00983EDA" w:rsidP="00E40420">
      <w:pPr>
        <w:ind w:left="426"/>
        <w:rPr>
          <w:sz w:val="22"/>
          <w:szCs w:val="22"/>
        </w:rPr>
      </w:pPr>
      <w:r w:rsidRPr="00983EDA">
        <w:rPr>
          <w:sz w:val="22"/>
          <w:szCs w:val="22"/>
        </w:rPr>
        <w:t xml:space="preserve">Det kanske helt enkelt är fel på kravnivån när vi använder PMB? Vi vet ju att ett hårt penetrationsbitumen ger förbättrad stabilitet men så snart vi begär att man också ska ha en flexibilitet i beläggningen så skapar vi i viss mån ett motstridigt krav. Vi vill alltså ha både styvhet och flexibilitet. </w:t>
      </w:r>
      <w:r w:rsidRPr="00983EDA">
        <w:rPr>
          <w:sz w:val="22"/>
          <w:szCs w:val="22"/>
        </w:rPr>
        <w:lastRenderedPageBreak/>
        <w:t>Kenneth menar att detta bör leda till att man måste kompromissa med stabilitetskravet. Han försökte åskådliggöra sitt resonemang med en tabell som utvecklats efter mötet:</w:t>
      </w:r>
    </w:p>
    <w:p w:rsidR="002C3A34" w:rsidRPr="00983EDA" w:rsidRDefault="002C3A34" w:rsidP="00E40420">
      <w:pPr>
        <w:ind w:left="426"/>
        <w:rPr>
          <w:sz w:val="22"/>
          <w:szCs w:val="22"/>
        </w:rPr>
      </w:pPr>
    </w:p>
    <w:p w:rsidR="00983EDA" w:rsidRDefault="002C3A34" w:rsidP="002C3A34">
      <w:pPr>
        <w:ind w:left="426"/>
        <w:rPr>
          <w:sz w:val="22"/>
          <w:szCs w:val="22"/>
        </w:rPr>
      </w:pPr>
      <w:r>
        <w:rPr>
          <w:sz w:val="22"/>
          <w:szCs w:val="22"/>
        </w:rPr>
        <w:t xml:space="preserve">Förslag på kravtabell där hänsyn tas till härdning </w:t>
      </w:r>
      <w:r w:rsidR="00E96EAF">
        <w:rPr>
          <w:sz w:val="22"/>
          <w:szCs w:val="22"/>
        </w:rPr>
        <w:t xml:space="preserve">(åldring) </w:t>
      </w:r>
      <w:r>
        <w:rPr>
          <w:sz w:val="22"/>
          <w:szCs w:val="22"/>
        </w:rPr>
        <w:t>av bitumen</w:t>
      </w:r>
      <w:r w:rsidR="0070644A">
        <w:rPr>
          <w:sz w:val="22"/>
          <w:szCs w:val="22"/>
        </w:rPr>
        <w:t xml:space="preserve"> </w:t>
      </w:r>
      <w:r>
        <w:rPr>
          <w:sz w:val="22"/>
          <w:szCs w:val="22"/>
        </w:rPr>
        <w:t>för olika bitumentyper:</w:t>
      </w:r>
    </w:p>
    <w:p w:rsidR="002C3A34" w:rsidRPr="00983EDA" w:rsidRDefault="002C3A34" w:rsidP="00983EDA">
      <w:pPr>
        <w:rPr>
          <w:sz w:val="22"/>
          <w:szCs w:val="22"/>
        </w:rPr>
      </w:pPr>
    </w:p>
    <w:tbl>
      <w:tblPr>
        <w:tblW w:w="7797" w:type="dxa"/>
        <w:tblInd w:w="416" w:type="dxa"/>
        <w:tblCellMar>
          <w:left w:w="0" w:type="dxa"/>
          <w:right w:w="0" w:type="dxa"/>
        </w:tblCellMar>
        <w:tblLook w:val="04A0" w:firstRow="1" w:lastRow="0" w:firstColumn="1" w:lastColumn="0" w:noHBand="0" w:noVBand="1"/>
      </w:tblPr>
      <w:tblGrid>
        <w:gridCol w:w="1701"/>
        <w:gridCol w:w="1242"/>
        <w:gridCol w:w="2426"/>
        <w:gridCol w:w="2428"/>
      </w:tblGrid>
      <w:tr w:rsidR="00983EDA" w:rsidRPr="00983EDA" w:rsidTr="00E40420">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83EDA" w:rsidRPr="00983EDA" w:rsidRDefault="00983EDA">
            <w:pPr>
              <w:rPr>
                <w:rFonts w:asciiTheme="minorHAnsi" w:hAnsiTheme="minorHAnsi"/>
                <w:sz w:val="18"/>
                <w:szCs w:val="22"/>
              </w:rPr>
            </w:pPr>
          </w:p>
          <w:p w:rsidR="00983EDA" w:rsidRPr="00983EDA" w:rsidRDefault="00983EDA" w:rsidP="00983EDA">
            <w:pPr>
              <w:ind w:left="-255" w:firstLine="250"/>
              <w:rPr>
                <w:rFonts w:asciiTheme="minorHAnsi" w:hAnsiTheme="minorHAnsi"/>
                <w:sz w:val="18"/>
                <w:szCs w:val="22"/>
              </w:rPr>
            </w:pPr>
            <w:r w:rsidRPr="00983EDA">
              <w:rPr>
                <w:rFonts w:asciiTheme="minorHAnsi" w:hAnsiTheme="minorHAnsi"/>
                <w:sz w:val="18"/>
                <w:szCs w:val="22"/>
              </w:rPr>
              <w:t>ÅDTk Tung</w:t>
            </w:r>
          </w:p>
        </w:tc>
        <w:tc>
          <w:tcPr>
            <w:tcW w:w="609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983EDA" w:rsidRPr="00983EDA" w:rsidRDefault="00983EDA">
            <w:pPr>
              <w:jc w:val="center"/>
              <w:rPr>
                <w:rFonts w:asciiTheme="minorHAnsi" w:hAnsiTheme="minorHAnsi"/>
                <w:b/>
                <w:bCs/>
                <w:sz w:val="18"/>
                <w:szCs w:val="22"/>
              </w:rPr>
            </w:pPr>
            <w:r w:rsidRPr="00983EDA">
              <w:rPr>
                <w:rFonts w:asciiTheme="minorHAnsi" w:hAnsiTheme="minorHAnsi"/>
                <w:b/>
                <w:bCs/>
                <w:sz w:val="18"/>
                <w:szCs w:val="22"/>
              </w:rPr>
              <w:t>Krav deformationsresistens Bindlager</w:t>
            </w:r>
          </w:p>
          <w:p w:rsidR="00983EDA" w:rsidRPr="00983EDA" w:rsidRDefault="00983EDA">
            <w:pPr>
              <w:jc w:val="center"/>
              <w:rPr>
                <w:rFonts w:asciiTheme="minorHAnsi" w:hAnsiTheme="minorHAnsi"/>
                <w:b/>
                <w:bCs/>
                <w:sz w:val="18"/>
                <w:szCs w:val="22"/>
              </w:rPr>
            </w:pPr>
            <w:r w:rsidRPr="00983EDA">
              <w:rPr>
                <w:rFonts w:asciiTheme="minorHAnsi" w:hAnsiTheme="minorHAnsi"/>
                <w:b/>
                <w:bCs/>
                <w:sz w:val="18"/>
                <w:szCs w:val="22"/>
              </w:rPr>
              <w:t>(värdena ska anges i % enligt EN12697-25)</w:t>
            </w:r>
          </w:p>
          <w:p w:rsidR="00983EDA" w:rsidRPr="00983EDA" w:rsidRDefault="00983EDA">
            <w:pPr>
              <w:rPr>
                <w:rFonts w:asciiTheme="minorHAnsi" w:hAnsiTheme="minorHAnsi"/>
                <w:b/>
                <w:bCs/>
                <w:sz w:val="18"/>
                <w:szCs w:val="22"/>
              </w:rPr>
            </w:pPr>
          </w:p>
        </w:tc>
      </w:tr>
      <w:tr w:rsidR="005A3628" w:rsidRPr="00983EDA" w:rsidTr="00E40420">
        <w:tc>
          <w:tcPr>
            <w:tcW w:w="1701" w:type="dxa"/>
            <w:vMerge/>
            <w:tcBorders>
              <w:top w:val="single" w:sz="8" w:space="0" w:color="auto"/>
              <w:left w:val="single" w:sz="8" w:space="0" w:color="auto"/>
              <w:bottom w:val="single" w:sz="8" w:space="0" w:color="auto"/>
              <w:right w:val="single" w:sz="8" w:space="0" w:color="auto"/>
            </w:tcBorders>
            <w:vAlign w:val="center"/>
            <w:hideMark/>
          </w:tcPr>
          <w:p w:rsidR="00983EDA" w:rsidRPr="00983EDA" w:rsidRDefault="00983EDA">
            <w:pPr>
              <w:rPr>
                <w:rFonts w:asciiTheme="minorHAnsi" w:eastAsiaTheme="minorHAnsi" w:hAnsiTheme="minorHAnsi"/>
                <w:sz w:val="18"/>
                <w:szCs w:val="22"/>
                <w:lang w:eastAsia="en-US"/>
              </w:rPr>
            </w:pP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rsidP="005A3628">
            <w:pPr>
              <w:jc w:val="center"/>
              <w:rPr>
                <w:rFonts w:asciiTheme="minorHAnsi" w:hAnsiTheme="minorHAnsi"/>
                <w:sz w:val="18"/>
                <w:szCs w:val="22"/>
              </w:rPr>
            </w:pPr>
            <w:r w:rsidRPr="00983EDA">
              <w:rPr>
                <w:rFonts w:asciiTheme="minorHAnsi" w:hAnsiTheme="minorHAnsi"/>
                <w:sz w:val="18"/>
                <w:szCs w:val="22"/>
              </w:rPr>
              <w:t>Penetrations</w:t>
            </w:r>
            <w:r w:rsidR="005A3628">
              <w:rPr>
                <w:rFonts w:asciiTheme="minorHAnsi" w:hAnsiTheme="minorHAnsi"/>
                <w:sz w:val="18"/>
                <w:szCs w:val="22"/>
              </w:rPr>
              <w:t>-</w:t>
            </w:r>
            <w:r w:rsidRPr="00983EDA">
              <w:rPr>
                <w:rFonts w:asciiTheme="minorHAnsi" w:hAnsiTheme="minorHAnsi"/>
                <w:sz w:val="18"/>
                <w:szCs w:val="22"/>
              </w:rPr>
              <w:t>bitumen</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proofErr w:type="spellStart"/>
            <w:r w:rsidRPr="00983EDA">
              <w:rPr>
                <w:rFonts w:asciiTheme="minorHAnsi" w:hAnsiTheme="minorHAnsi"/>
                <w:sz w:val="18"/>
                <w:szCs w:val="22"/>
              </w:rPr>
              <w:t>Polymermodifierat</w:t>
            </w:r>
            <w:proofErr w:type="spellEnd"/>
            <w:r w:rsidRPr="00983EDA">
              <w:rPr>
                <w:rFonts w:asciiTheme="minorHAnsi" w:hAnsiTheme="minorHAnsi"/>
                <w:sz w:val="18"/>
                <w:szCs w:val="22"/>
              </w:rPr>
              <w:t xml:space="preserve"> bitumen</w:t>
            </w:r>
          </w:p>
          <w:p w:rsidR="00983EDA" w:rsidRPr="00983EDA" w:rsidRDefault="00983EDA">
            <w:pPr>
              <w:jc w:val="center"/>
              <w:rPr>
                <w:rFonts w:asciiTheme="minorHAnsi" w:hAnsiTheme="minorHAnsi"/>
                <w:sz w:val="18"/>
                <w:szCs w:val="22"/>
              </w:rPr>
            </w:pPr>
            <w:r w:rsidRPr="00983EDA">
              <w:rPr>
                <w:rFonts w:asciiTheme="minorHAnsi" w:hAnsiTheme="minorHAnsi"/>
                <w:sz w:val="18"/>
                <w:szCs w:val="22"/>
              </w:rPr>
              <w:t>Vid krav på elastisk återgång ≥ 50</w:t>
            </w:r>
          </w:p>
          <w:p w:rsidR="00983EDA" w:rsidRPr="00983EDA" w:rsidRDefault="00983EDA">
            <w:pPr>
              <w:jc w:val="center"/>
              <w:rPr>
                <w:rFonts w:asciiTheme="minorHAnsi" w:hAnsiTheme="minorHAnsi"/>
                <w:sz w:val="18"/>
                <w:szCs w:val="22"/>
              </w:rPr>
            </w:pPr>
            <w:r w:rsidRPr="00983EDA">
              <w:rPr>
                <w:rFonts w:asciiTheme="minorHAnsi" w:hAnsiTheme="minorHAnsi"/>
                <w:sz w:val="18"/>
                <w:szCs w:val="22"/>
              </w:rPr>
              <w:t>(Relativt styvt bindemedel)</w:t>
            </w:r>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proofErr w:type="spellStart"/>
            <w:r w:rsidRPr="00983EDA">
              <w:rPr>
                <w:rFonts w:asciiTheme="minorHAnsi" w:hAnsiTheme="minorHAnsi"/>
                <w:sz w:val="18"/>
                <w:szCs w:val="22"/>
              </w:rPr>
              <w:t>Polymermodifierat</w:t>
            </w:r>
            <w:proofErr w:type="spellEnd"/>
            <w:r w:rsidRPr="00983EDA">
              <w:rPr>
                <w:rFonts w:asciiTheme="minorHAnsi" w:hAnsiTheme="minorHAnsi"/>
                <w:sz w:val="18"/>
                <w:szCs w:val="22"/>
              </w:rPr>
              <w:t xml:space="preserve"> bitumen</w:t>
            </w:r>
          </w:p>
          <w:p w:rsidR="00983EDA" w:rsidRPr="00983EDA" w:rsidRDefault="00983EDA">
            <w:pPr>
              <w:jc w:val="center"/>
              <w:rPr>
                <w:rFonts w:asciiTheme="minorHAnsi" w:hAnsiTheme="minorHAnsi"/>
                <w:sz w:val="18"/>
                <w:szCs w:val="22"/>
              </w:rPr>
            </w:pPr>
            <w:r w:rsidRPr="00983EDA">
              <w:rPr>
                <w:rFonts w:asciiTheme="minorHAnsi" w:hAnsiTheme="minorHAnsi"/>
                <w:sz w:val="18"/>
                <w:szCs w:val="22"/>
              </w:rPr>
              <w:t>Vid krav på elastisk återgång ≥ 75</w:t>
            </w:r>
          </w:p>
          <w:p w:rsidR="00983EDA" w:rsidRPr="00983EDA" w:rsidRDefault="00983EDA">
            <w:pPr>
              <w:jc w:val="center"/>
              <w:rPr>
                <w:rFonts w:asciiTheme="minorHAnsi" w:hAnsiTheme="minorHAnsi"/>
                <w:sz w:val="18"/>
                <w:szCs w:val="22"/>
              </w:rPr>
            </w:pPr>
            <w:r w:rsidRPr="00983EDA">
              <w:rPr>
                <w:rFonts w:asciiTheme="minorHAnsi" w:hAnsiTheme="minorHAnsi"/>
                <w:sz w:val="18"/>
                <w:szCs w:val="22"/>
              </w:rPr>
              <w:t>(Relativt flexibelt bitumen)</w:t>
            </w:r>
          </w:p>
        </w:tc>
      </w:tr>
      <w:tr w:rsidR="005A3628" w:rsidRPr="00983EDA" w:rsidTr="00E4042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3EDA" w:rsidRPr="00983EDA" w:rsidRDefault="00983EDA">
            <w:pPr>
              <w:rPr>
                <w:rFonts w:asciiTheme="minorHAnsi" w:hAnsiTheme="minorHAnsi"/>
                <w:sz w:val="18"/>
                <w:szCs w:val="22"/>
              </w:rPr>
            </w:pPr>
            <w:r w:rsidRPr="00983EDA">
              <w:rPr>
                <w:rFonts w:asciiTheme="minorHAnsi" w:hAnsiTheme="minorHAnsi"/>
                <w:sz w:val="18"/>
                <w:szCs w:val="22"/>
              </w:rPr>
              <w:t>Extrem påkänning</w:t>
            </w: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&lt;12 000</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9 </w:t>
            </w:r>
            <w:proofErr w:type="gramStart"/>
            <w:r w:rsidRPr="00983EDA">
              <w:rPr>
                <w:rFonts w:asciiTheme="minorHAnsi" w:hAnsiTheme="minorHAnsi"/>
                <w:sz w:val="18"/>
                <w:szCs w:val="22"/>
              </w:rPr>
              <w:t>000 ?</w:t>
            </w:r>
            <w:proofErr w:type="gramEnd"/>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15 </w:t>
            </w:r>
            <w:proofErr w:type="gramStart"/>
            <w:r w:rsidRPr="00983EDA">
              <w:rPr>
                <w:rFonts w:asciiTheme="minorHAnsi" w:hAnsiTheme="minorHAnsi"/>
                <w:sz w:val="18"/>
                <w:szCs w:val="22"/>
              </w:rPr>
              <w:t>000 ?</w:t>
            </w:r>
            <w:proofErr w:type="gramEnd"/>
          </w:p>
        </w:tc>
      </w:tr>
      <w:tr w:rsidR="005A3628" w:rsidRPr="00983EDA" w:rsidTr="00E4042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3EDA" w:rsidRPr="00983EDA" w:rsidRDefault="00983EDA" w:rsidP="00E40420">
            <w:pPr>
              <w:rPr>
                <w:rFonts w:asciiTheme="minorHAnsi" w:hAnsiTheme="minorHAnsi"/>
                <w:sz w:val="18"/>
                <w:szCs w:val="22"/>
              </w:rPr>
            </w:pPr>
            <w:r w:rsidRPr="00983EDA">
              <w:rPr>
                <w:rFonts w:asciiTheme="minorHAnsi" w:hAnsiTheme="minorHAnsi"/>
                <w:sz w:val="18"/>
                <w:szCs w:val="22"/>
              </w:rPr>
              <w:t>&gt;2000</w:t>
            </w: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&lt;15 000</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11 </w:t>
            </w:r>
            <w:proofErr w:type="gramStart"/>
            <w:r w:rsidRPr="00983EDA">
              <w:rPr>
                <w:rFonts w:asciiTheme="minorHAnsi" w:hAnsiTheme="minorHAnsi"/>
                <w:sz w:val="18"/>
                <w:szCs w:val="22"/>
              </w:rPr>
              <w:t>000 ?</w:t>
            </w:r>
            <w:proofErr w:type="gramEnd"/>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18 </w:t>
            </w:r>
            <w:proofErr w:type="gramStart"/>
            <w:r w:rsidRPr="00983EDA">
              <w:rPr>
                <w:rFonts w:asciiTheme="minorHAnsi" w:hAnsiTheme="minorHAnsi"/>
                <w:sz w:val="18"/>
                <w:szCs w:val="22"/>
              </w:rPr>
              <w:t>000 ?</w:t>
            </w:r>
            <w:proofErr w:type="gramEnd"/>
          </w:p>
        </w:tc>
      </w:tr>
      <w:tr w:rsidR="005A3628" w:rsidRPr="00983EDA" w:rsidTr="00E4042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3EDA" w:rsidRPr="00983EDA" w:rsidRDefault="00E40420">
            <w:pPr>
              <w:rPr>
                <w:rFonts w:asciiTheme="minorHAnsi" w:hAnsiTheme="minorHAnsi"/>
                <w:sz w:val="18"/>
                <w:szCs w:val="22"/>
              </w:rPr>
            </w:pPr>
            <w:r>
              <w:rPr>
                <w:rFonts w:asciiTheme="minorHAnsi" w:hAnsiTheme="minorHAnsi"/>
                <w:sz w:val="18"/>
                <w:szCs w:val="22"/>
              </w:rPr>
              <w:t xml:space="preserve">  </w:t>
            </w:r>
            <w:r w:rsidR="00983EDA" w:rsidRPr="00983EDA">
              <w:rPr>
                <w:rFonts w:asciiTheme="minorHAnsi" w:hAnsiTheme="minorHAnsi"/>
                <w:sz w:val="18"/>
                <w:szCs w:val="22"/>
              </w:rPr>
              <w:t>1000-1999</w:t>
            </w: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&lt;18 000</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13 </w:t>
            </w:r>
            <w:proofErr w:type="gramStart"/>
            <w:r w:rsidRPr="00983EDA">
              <w:rPr>
                <w:rFonts w:asciiTheme="minorHAnsi" w:hAnsiTheme="minorHAnsi"/>
                <w:sz w:val="18"/>
                <w:szCs w:val="22"/>
              </w:rPr>
              <w:t>000 ?</w:t>
            </w:r>
            <w:proofErr w:type="gramEnd"/>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21 </w:t>
            </w:r>
            <w:proofErr w:type="gramStart"/>
            <w:r w:rsidRPr="00983EDA">
              <w:rPr>
                <w:rFonts w:asciiTheme="minorHAnsi" w:hAnsiTheme="minorHAnsi"/>
                <w:sz w:val="18"/>
                <w:szCs w:val="22"/>
              </w:rPr>
              <w:t>000 ?</w:t>
            </w:r>
            <w:proofErr w:type="gramEnd"/>
          </w:p>
        </w:tc>
      </w:tr>
      <w:tr w:rsidR="005A3628" w:rsidRPr="00983EDA" w:rsidTr="00E4042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3EDA" w:rsidRPr="00983EDA" w:rsidRDefault="00E40420">
            <w:pPr>
              <w:rPr>
                <w:rFonts w:asciiTheme="minorHAnsi" w:hAnsiTheme="minorHAnsi"/>
                <w:sz w:val="18"/>
                <w:szCs w:val="22"/>
              </w:rPr>
            </w:pPr>
            <w:r>
              <w:rPr>
                <w:rFonts w:asciiTheme="minorHAnsi" w:hAnsiTheme="minorHAnsi"/>
                <w:sz w:val="18"/>
                <w:szCs w:val="22"/>
              </w:rPr>
              <w:t xml:space="preserve">  </w:t>
            </w:r>
            <w:r w:rsidR="00983EDA" w:rsidRPr="00983EDA">
              <w:rPr>
                <w:rFonts w:asciiTheme="minorHAnsi" w:hAnsiTheme="minorHAnsi"/>
                <w:sz w:val="18"/>
                <w:szCs w:val="22"/>
              </w:rPr>
              <w:t>500-999</w:t>
            </w: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&lt;21 000</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16 </w:t>
            </w:r>
            <w:proofErr w:type="gramStart"/>
            <w:r w:rsidRPr="00983EDA">
              <w:rPr>
                <w:rFonts w:asciiTheme="minorHAnsi" w:hAnsiTheme="minorHAnsi"/>
                <w:sz w:val="18"/>
                <w:szCs w:val="22"/>
              </w:rPr>
              <w:t>000 ?</w:t>
            </w:r>
            <w:proofErr w:type="gramEnd"/>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24 </w:t>
            </w:r>
            <w:proofErr w:type="gramStart"/>
            <w:r w:rsidRPr="00983EDA">
              <w:rPr>
                <w:rFonts w:asciiTheme="minorHAnsi" w:hAnsiTheme="minorHAnsi"/>
                <w:sz w:val="18"/>
                <w:szCs w:val="22"/>
              </w:rPr>
              <w:t>000 ?</w:t>
            </w:r>
            <w:proofErr w:type="gramEnd"/>
          </w:p>
        </w:tc>
      </w:tr>
      <w:tr w:rsidR="005A3628" w:rsidRPr="00983EDA" w:rsidTr="00E4042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3EDA" w:rsidRPr="00983EDA" w:rsidRDefault="00E40420">
            <w:pPr>
              <w:rPr>
                <w:rFonts w:asciiTheme="minorHAnsi" w:hAnsiTheme="minorHAnsi"/>
                <w:sz w:val="18"/>
                <w:szCs w:val="22"/>
              </w:rPr>
            </w:pPr>
            <w:r>
              <w:rPr>
                <w:rFonts w:asciiTheme="minorHAnsi" w:hAnsiTheme="minorHAnsi"/>
                <w:sz w:val="18"/>
                <w:szCs w:val="22"/>
              </w:rPr>
              <w:t xml:space="preserve">  </w:t>
            </w:r>
            <w:r w:rsidR="00983EDA" w:rsidRPr="00983EDA">
              <w:rPr>
                <w:rFonts w:asciiTheme="minorHAnsi" w:hAnsiTheme="minorHAnsi"/>
                <w:sz w:val="18"/>
                <w:szCs w:val="22"/>
              </w:rPr>
              <w:t>100-499</w:t>
            </w: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 xml:space="preserve">&lt;25 000 </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19 </w:t>
            </w:r>
            <w:proofErr w:type="gramStart"/>
            <w:r w:rsidRPr="00983EDA">
              <w:rPr>
                <w:rFonts w:asciiTheme="minorHAnsi" w:hAnsiTheme="minorHAnsi"/>
                <w:sz w:val="18"/>
                <w:szCs w:val="22"/>
              </w:rPr>
              <w:t>000 ?</w:t>
            </w:r>
            <w:proofErr w:type="gramEnd"/>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&lt; 28 </w:t>
            </w:r>
            <w:proofErr w:type="gramStart"/>
            <w:r w:rsidRPr="00983EDA">
              <w:rPr>
                <w:rFonts w:asciiTheme="minorHAnsi" w:hAnsiTheme="minorHAnsi"/>
                <w:sz w:val="18"/>
                <w:szCs w:val="22"/>
              </w:rPr>
              <w:t>000 ?</w:t>
            </w:r>
            <w:proofErr w:type="gramEnd"/>
          </w:p>
        </w:tc>
      </w:tr>
      <w:tr w:rsidR="005A3628" w:rsidRPr="00983EDA" w:rsidTr="00E4042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3EDA" w:rsidRPr="00983EDA" w:rsidRDefault="00983EDA">
            <w:pPr>
              <w:rPr>
                <w:rFonts w:asciiTheme="minorHAnsi" w:hAnsiTheme="minorHAnsi"/>
                <w:sz w:val="18"/>
                <w:szCs w:val="22"/>
              </w:rPr>
            </w:pPr>
            <w:r w:rsidRPr="00983EDA">
              <w:rPr>
                <w:rFonts w:asciiTheme="minorHAnsi" w:hAnsiTheme="minorHAnsi"/>
                <w:sz w:val="18"/>
                <w:szCs w:val="22"/>
              </w:rPr>
              <w:t>&lt;100</w:t>
            </w: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w:t>
            </w:r>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w:t>
            </w:r>
          </w:p>
        </w:tc>
      </w:tr>
      <w:tr w:rsidR="005A3628" w:rsidRPr="00983EDA" w:rsidTr="00E40420">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3EDA" w:rsidRPr="00983EDA" w:rsidRDefault="00983EDA">
            <w:pPr>
              <w:rPr>
                <w:rFonts w:asciiTheme="minorHAnsi" w:hAnsiTheme="minorHAnsi"/>
                <w:sz w:val="18"/>
                <w:szCs w:val="22"/>
              </w:rPr>
            </w:pPr>
            <w:r w:rsidRPr="00983EDA">
              <w:rPr>
                <w:rFonts w:asciiTheme="minorHAnsi" w:hAnsiTheme="minorHAnsi"/>
                <w:sz w:val="18"/>
                <w:szCs w:val="22"/>
              </w:rPr>
              <w:t>Faktor jmf med pen</w:t>
            </w:r>
          </w:p>
        </w:tc>
        <w:tc>
          <w:tcPr>
            <w:tcW w:w="1242"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Ca 0,75</w:t>
            </w:r>
          </w:p>
        </w:tc>
        <w:tc>
          <w:tcPr>
            <w:tcW w:w="2428" w:type="dxa"/>
            <w:tcBorders>
              <w:top w:val="nil"/>
              <w:left w:val="nil"/>
              <w:bottom w:val="single" w:sz="8" w:space="0" w:color="auto"/>
              <w:right w:val="single" w:sz="8" w:space="0" w:color="auto"/>
            </w:tcBorders>
            <w:tcMar>
              <w:top w:w="0" w:type="dxa"/>
              <w:left w:w="108" w:type="dxa"/>
              <w:bottom w:w="0" w:type="dxa"/>
              <w:right w:w="108" w:type="dxa"/>
            </w:tcMar>
            <w:hideMark/>
          </w:tcPr>
          <w:p w:rsidR="00983EDA" w:rsidRPr="00983EDA" w:rsidRDefault="00983EDA">
            <w:pPr>
              <w:jc w:val="center"/>
              <w:rPr>
                <w:rFonts w:asciiTheme="minorHAnsi" w:hAnsiTheme="minorHAnsi"/>
                <w:sz w:val="18"/>
                <w:szCs w:val="22"/>
              </w:rPr>
            </w:pPr>
            <w:r w:rsidRPr="00983EDA">
              <w:rPr>
                <w:rFonts w:asciiTheme="minorHAnsi" w:hAnsiTheme="minorHAnsi"/>
                <w:sz w:val="18"/>
                <w:szCs w:val="22"/>
              </w:rPr>
              <w:t>Ca 1,25</w:t>
            </w:r>
          </w:p>
        </w:tc>
      </w:tr>
    </w:tbl>
    <w:p w:rsidR="00983EDA" w:rsidRPr="00983EDA" w:rsidRDefault="00983EDA" w:rsidP="00983EDA">
      <w:pPr>
        <w:rPr>
          <w:rFonts w:eastAsiaTheme="minorHAnsi"/>
          <w:sz w:val="22"/>
          <w:szCs w:val="22"/>
          <w:lang w:eastAsia="en-US"/>
        </w:rPr>
      </w:pPr>
      <w:r w:rsidRPr="00983EDA">
        <w:rPr>
          <w:sz w:val="22"/>
          <w:szCs w:val="22"/>
        </w:rPr>
        <w:t>   </w:t>
      </w:r>
    </w:p>
    <w:p w:rsidR="00763926" w:rsidRDefault="00983EDA" w:rsidP="00E40420">
      <w:pPr>
        <w:ind w:left="426"/>
        <w:rPr>
          <w:sz w:val="22"/>
          <w:szCs w:val="22"/>
        </w:rPr>
      </w:pPr>
      <w:r w:rsidRPr="00983EDA">
        <w:rPr>
          <w:sz w:val="22"/>
          <w:szCs w:val="22"/>
        </w:rPr>
        <w:t>Kenneth menar att det borde göras en undersökning med samma produkt och olika typer av bindmedelstyper över tid för att ge underlag</w:t>
      </w:r>
      <w:r w:rsidR="00E40420">
        <w:rPr>
          <w:sz w:val="22"/>
          <w:szCs w:val="22"/>
        </w:rPr>
        <w:t xml:space="preserve"> </w:t>
      </w:r>
      <w:r w:rsidRPr="00983EDA">
        <w:rPr>
          <w:sz w:val="22"/>
          <w:szCs w:val="22"/>
        </w:rPr>
        <w:t>till en kravtabell enligt exemplet ovan. Vilka erfarenheter finns inom metodutskottet?</w:t>
      </w:r>
      <w:r w:rsidR="00E40420">
        <w:rPr>
          <w:sz w:val="22"/>
          <w:szCs w:val="22"/>
        </w:rPr>
        <w:t xml:space="preserve"> </w:t>
      </w:r>
      <w:r w:rsidRPr="00983EDA">
        <w:rPr>
          <w:sz w:val="22"/>
          <w:szCs w:val="22"/>
        </w:rPr>
        <w:t xml:space="preserve">Kenneth betonar att Trafikverkets inriktning är att funktionella egenskaper ska </w:t>
      </w:r>
      <w:proofErr w:type="spellStart"/>
      <w:r w:rsidRPr="00983EDA">
        <w:rPr>
          <w:sz w:val="22"/>
          <w:szCs w:val="22"/>
        </w:rPr>
        <w:t>typprovas</w:t>
      </w:r>
      <w:proofErr w:type="spellEnd"/>
      <w:r w:rsidRPr="00983EDA">
        <w:rPr>
          <w:sz w:val="22"/>
          <w:szCs w:val="22"/>
        </w:rPr>
        <w:t xml:space="preserve"> och deklareras </w:t>
      </w:r>
      <w:r w:rsidRPr="00983EDA">
        <w:rPr>
          <w:sz w:val="22"/>
          <w:szCs w:val="22"/>
          <w:u w:val="single"/>
        </w:rPr>
        <w:t>innan produkten levereras</w:t>
      </w:r>
      <w:r w:rsidRPr="00983EDA">
        <w:rPr>
          <w:sz w:val="22"/>
          <w:szCs w:val="22"/>
        </w:rPr>
        <w:t xml:space="preserve"> ut på vägen. Inte efter flera veckor där man i värsta fall konstaterar att beläggningen inte uppfyller kravet. Om vi lyckas få detta att fungera så behöver vi inte borra sönder</w:t>
      </w:r>
      <w:r w:rsidR="00E40420">
        <w:rPr>
          <w:sz w:val="22"/>
          <w:szCs w:val="22"/>
        </w:rPr>
        <w:t xml:space="preserve"> </w:t>
      </w:r>
      <w:r w:rsidRPr="00983EDA">
        <w:rPr>
          <w:sz w:val="22"/>
          <w:szCs w:val="22"/>
        </w:rPr>
        <w:t xml:space="preserve">beläggningen i onödan. </w:t>
      </w:r>
    </w:p>
    <w:p w:rsidR="00763926" w:rsidRDefault="00763926" w:rsidP="00E40420">
      <w:pPr>
        <w:ind w:left="426"/>
        <w:rPr>
          <w:sz w:val="22"/>
          <w:szCs w:val="22"/>
        </w:rPr>
      </w:pPr>
    </w:p>
    <w:p w:rsidR="00983EDA" w:rsidRPr="00983EDA" w:rsidRDefault="00763926" w:rsidP="00E40420">
      <w:pPr>
        <w:ind w:left="426"/>
        <w:rPr>
          <w:sz w:val="22"/>
          <w:szCs w:val="22"/>
        </w:rPr>
      </w:pPr>
      <w:r>
        <w:rPr>
          <w:sz w:val="22"/>
          <w:szCs w:val="22"/>
        </w:rPr>
        <w:t>Khalid föreslog att en sådan undersökning görs i ett SBUF/TRV projekt. Se beslutslistan.</w:t>
      </w:r>
    </w:p>
    <w:p w:rsidR="0090741A" w:rsidRPr="00313328" w:rsidRDefault="0090741A" w:rsidP="00313328">
      <w:pPr>
        <w:pStyle w:val="Normalwebb"/>
        <w:spacing w:before="0" w:beforeAutospacing="0" w:after="0" w:afterAutospacing="0"/>
        <w:ind w:left="425"/>
        <w:rPr>
          <w:sz w:val="20"/>
        </w:rPr>
      </w:pPr>
    </w:p>
    <w:p w:rsidR="00313328" w:rsidRPr="00703912" w:rsidRDefault="00313328" w:rsidP="00313328">
      <w:pPr>
        <w:pStyle w:val="Normalwebb"/>
        <w:spacing w:before="0" w:beforeAutospacing="0" w:after="0" w:afterAutospacing="0"/>
        <w:ind w:left="425"/>
        <w:rPr>
          <w:rFonts w:eastAsiaTheme="minorEastAsia"/>
          <w:b/>
          <w:i/>
          <w:kern w:val="24"/>
          <w:sz w:val="22"/>
          <w:szCs w:val="28"/>
        </w:rPr>
      </w:pPr>
      <w:r w:rsidRPr="00703912">
        <w:rPr>
          <w:rFonts w:eastAsiaTheme="minorEastAsia"/>
          <w:b/>
          <w:i/>
          <w:kern w:val="24"/>
          <w:sz w:val="22"/>
          <w:szCs w:val="28"/>
        </w:rPr>
        <w:t>Kurs i provtagning</w:t>
      </w:r>
    </w:p>
    <w:p w:rsidR="00313328" w:rsidRDefault="00313328" w:rsidP="00313328">
      <w:pPr>
        <w:pStyle w:val="Normalwebb"/>
        <w:spacing w:before="0" w:beforeAutospacing="0" w:after="0" w:afterAutospacing="0"/>
        <w:ind w:left="425"/>
        <w:rPr>
          <w:sz w:val="22"/>
          <w:szCs w:val="22"/>
        </w:rPr>
      </w:pPr>
      <w:r w:rsidRPr="00313328">
        <w:rPr>
          <w:sz w:val="22"/>
          <w:szCs w:val="22"/>
        </w:rPr>
        <w:t>Glenn har tillsammans med några i branschen tagit fram ett förslag till kurs för provtagning, där man visar olika förfaranden men också tar upp frågor om hur dålig provtagning påverkar resultaten och därmed också både tekniska och ekonomiska konsekvenser.</w:t>
      </w:r>
      <w:r>
        <w:rPr>
          <w:sz w:val="22"/>
          <w:szCs w:val="22"/>
        </w:rPr>
        <w:t xml:space="preserve"> Vi skruvade lite på kursförslaget till Glenn inte ville ha fler förslag!</w:t>
      </w:r>
      <w:r w:rsidR="00A83355">
        <w:rPr>
          <w:sz w:val="22"/>
          <w:szCs w:val="22"/>
        </w:rPr>
        <w:t xml:space="preserve"> Så här ser kursplanen ut efter mötesdiskussionerna</w:t>
      </w:r>
      <w:r w:rsidR="00A87413">
        <w:rPr>
          <w:sz w:val="22"/>
          <w:szCs w:val="22"/>
        </w:rPr>
        <w:t>. Bifogar också punkter att tänka på vid provtagning som Hassan har tagit fram:</w:t>
      </w:r>
    </w:p>
    <w:p w:rsidR="00A83355" w:rsidRDefault="00A83355" w:rsidP="00313328">
      <w:pPr>
        <w:pStyle w:val="Normalwebb"/>
        <w:spacing w:before="0" w:beforeAutospacing="0" w:after="0" w:afterAutospacing="0"/>
        <w:ind w:left="425"/>
        <w:rPr>
          <w:sz w:val="22"/>
          <w:szCs w:val="22"/>
        </w:rPr>
      </w:pPr>
      <w:bookmarkStart w:id="2" w:name="_GoBack"/>
      <w:bookmarkEnd w:id="2"/>
    </w:p>
    <w:bookmarkStart w:id="3" w:name="_MON_1473234324"/>
    <w:bookmarkEnd w:id="3"/>
    <w:p w:rsidR="00A83355" w:rsidRPr="00313328" w:rsidRDefault="00A83355" w:rsidP="00313328">
      <w:pPr>
        <w:pStyle w:val="Normalwebb"/>
        <w:spacing w:before="0" w:beforeAutospacing="0" w:after="0" w:afterAutospacing="0"/>
        <w:ind w:left="425"/>
        <w:rPr>
          <w:sz w:val="22"/>
          <w:szCs w:val="22"/>
        </w:rPr>
      </w:pPr>
      <w:r>
        <w:rPr>
          <w:sz w:val="22"/>
          <w:szCs w:val="22"/>
        </w:rPr>
        <w:object w:dxaOrig="1551" w:dyaOrig="1004">
          <v:shape id="_x0000_i1029" type="#_x0000_t75" style="width:77.25pt;height:51pt" o:ole="">
            <v:imagedata r:id="rId18" o:title=""/>
          </v:shape>
          <o:OLEObject Type="Embed" ProgID="Word.Document.12" ShapeID="_x0000_i1029" DrawAspect="Icon" ObjectID="_1473503614" r:id="rId19">
            <o:FieldCodes>\s</o:FieldCodes>
          </o:OLEObject>
        </w:object>
      </w:r>
      <w:r w:rsidR="00A87413">
        <w:rPr>
          <w:sz w:val="22"/>
          <w:szCs w:val="22"/>
        </w:rPr>
        <w:tab/>
      </w:r>
      <w:bookmarkStart w:id="4" w:name="_MON_1473503485"/>
      <w:bookmarkEnd w:id="4"/>
      <w:r w:rsidR="00A87413">
        <w:rPr>
          <w:sz w:val="22"/>
          <w:szCs w:val="22"/>
        </w:rPr>
        <w:object w:dxaOrig="1531" w:dyaOrig="990">
          <v:shape id="_x0000_i1030" type="#_x0000_t75" style="width:76.5pt;height:49.5pt" o:ole="">
            <v:imagedata r:id="rId20" o:title=""/>
          </v:shape>
          <o:OLEObject Type="Embed" ProgID="Word.Document.12" ShapeID="_x0000_i1030" DrawAspect="Icon" ObjectID="_1473503615" r:id="rId21">
            <o:FieldCodes>\s</o:FieldCodes>
          </o:OLEObject>
        </w:object>
      </w:r>
    </w:p>
    <w:p w:rsidR="00313328" w:rsidRPr="00313328" w:rsidRDefault="00313328" w:rsidP="00313328">
      <w:pPr>
        <w:pStyle w:val="Normalwebb"/>
        <w:spacing w:before="0" w:beforeAutospacing="0" w:after="0" w:afterAutospacing="0"/>
        <w:ind w:left="425"/>
        <w:rPr>
          <w:b/>
          <w:sz w:val="20"/>
        </w:rPr>
      </w:pPr>
    </w:p>
    <w:p w:rsidR="00B84B99" w:rsidRPr="00FB0F56" w:rsidRDefault="00B84B99" w:rsidP="006D40F2">
      <w:pPr>
        <w:pStyle w:val="NormalBasmall"/>
        <w:numPr>
          <w:ilvl w:val="0"/>
          <w:numId w:val="1"/>
        </w:numPr>
        <w:tabs>
          <w:tab w:val="clear" w:pos="720"/>
          <w:tab w:val="left" w:pos="6804"/>
        </w:tabs>
        <w:spacing w:before="120"/>
        <w:ind w:left="363" w:right="0" w:hanging="363"/>
        <w:rPr>
          <w:b/>
        </w:rPr>
      </w:pPr>
      <w:r w:rsidRPr="00FB0F56">
        <w:rPr>
          <w:b/>
        </w:rPr>
        <w:t>Nästa möte</w:t>
      </w:r>
    </w:p>
    <w:p w:rsidR="008B2391" w:rsidRPr="00FB0F56" w:rsidRDefault="00460D80" w:rsidP="00F03170">
      <w:pPr>
        <w:pStyle w:val="NormalBasmall"/>
        <w:tabs>
          <w:tab w:val="left" w:pos="6804"/>
        </w:tabs>
        <w:ind w:left="392" w:right="0"/>
      </w:pPr>
      <w:r w:rsidRPr="00FB0F56">
        <w:t xml:space="preserve">Onsdagen den </w:t>
      </w:r>
      <w:r w:rsidR="00FB0F56" w:rsidRPr="00FB0F56">
        <w:t>10</w:t>
      </w:r>
      <w:r w:rsidR="00AF3EA4" w:rsidRPr="00FB0F56">
        <w:t xml:space="preserve"> </w:t>
      </w:r>
      <w:r w:rsidR="00FB0F56" w:rsidRPr="00FB0F56">
        <w:t>december</w:t>
      </w:r>
      <w:r w:rsidR="0009561E" w:rsidRPr="00FB0F56">
        <w:t xml:space="preserve"> 9.30–16 </w:t>
      </w:r>
      <w:r w:rsidR="001B79E1" w:rsidRPr="00FB0F56">
        <w:t xml:space="preserve">”förmodligen” </w:t>
      </w:r>
      <w:r w:rsidR="0030706E" w:rsidRPr="00FB0F56">
        <w:t xml:space="preserve">på </w:t>
      </w:r>
      <w:r w:rsidR="008819D3" w:rsidRPr="00FB0F56">
        <w:t>TRV:s kontor i Solna</w:t>
      </w:r>
      <w:r w:rsidR="001F588C" w:rsidRPr="00FB0F56">
        <w:t xml:space="preserve">. </w:t>
      </w:r>
    </w:p>
    <w:p w:rsidR="00AE68D2" w:rsidRPr="00FB0F56" w:rsidRDefault="00AE68D2" w:rsidP="006D40F2">
      <w:pPr>
        <w:pStyle w:val="NormalBasmall"/>
        <w:tabs>
          <w:tab w:val="num" w:pos="851"/>
          <w:tab w:val="left" w:pos="6804"/>
        </w:tabs>
        <w:spacing w:before="120"/>
        <w:ind w:left="363" w:right="0" w:hanging="363"/>
      </w:pPr>
    </w:p>
    <w:p w:rsidR="00AE68D2" w:rsidRPr="00FB0F56" w:rsidRDefault="00AE68D2" w:rsidP="003D51D3">
      <w:pPr>
        <w:pStyle w:val="NormalBasmall"/>
        <w:tabs>
          <w:tab w:val="num" w:pos="851"/>
          <w:tab w:val="left" w:pos="6804"/>
        </w:tabs>
        <w:spacing w:before="120"/>
        <w:ind w:left="364" w:right="0" w:hanging="426"/>
      </w:pPr>
    </w:p>
    <w:p w:rsidR="00C47095" w:rsidRPr="000E0582" w:rsidRDefault="00AE68D2" w:rsidP="00621A3A">
      <w:pPr>
        <w:pStyle w:val="NormalBasmall"/>
        <w:tabs>
          <w:tab w:val="num" w:pos="426"/>
          <w:tab w:val="left" w:pos="4820"/>
        </w:tabs>
        <w:spacing w:before="240"/>
        <w:ind w:left="284" w:right="0"/>
        <w:rPr>
          <w:rFonts w:ascii="Brush Script MT" w:hAnsi="Brush Script MT"/>
          <w:sz w:val="32"/>
          <w:lang w:val="de-DE"/>
        </w:rPr>
      </w:pPr>
      <w:r w:rsidRPr="000E0582">
        <w:rPr>
          <w:rFonts w:ascii="Brush Script MT" w:hAnsi="Brush Script MT"/>
          <w:sz w:val="32"/>
          <w:lang w:val="de-DE"/>
        </w:rPr>
        <w:t>L</w:t>
      </w:r>
      <w:r w:rsidR="00C47095" w:rsidRPr="000E0582">
        <w:rPr>
          <w:rFonts w:ascii="Brush Script MT" w:hAnsi="Brush Script MT"/>
          <w:sz w:val="32"/>
          <w:lang w:val="de-DE"/>
        </w:rPr>
        <w:t>eif Viman</w:t>
      </w:r>
      <w:r w:rsidR="00C47095" w:rsidRPr="000E0582">
        <w:rPr>
          <w:rFonts w:ascii="Brush Script MT" w:hAnsi="Brush Script MT"/>
          <w:sz w:val="32"/>
          <w:lang w:val="de-DE"/>
        </w:rPr>
        <w:tab/>
      </w:r>
      <w:r w:rsidR="00FB0F56" w:rsidRPr="000E0582">
        <w:rPr>
          <w:rFonts w:ascii="Brush Script MT" w:hAnsi="Brush Script MT"/>
          <w:sz w:val="32"/>
          <w:lang w:val="de-DE"/>
        </w:rPr>
        <w:t>Kenneth Lind</w:t>
      </w:r>
    </w:p>
    <w:p w:rsidR="00C47095" w:rsidRPr="00FB0F56" w:rsidRDefault="00494ECC" w:rsidP="00621A3A">
      <w:pPr>
        <w:pStyle w:val="NormalBasmall"/>
        <w:tabs>
          <w:tab w:val="num" w:pos="426"/>
          <w:tab w:val="left" w:pos="4820"/>
        </w:tabs>
        <w:ind w:left="284" w:right="0"/>
      </w:pPr>
      <w:proofErr w:type="spellStart"/>
      <w:r w:rsidRPr="000E0582">
        <w:rPr>
          <w:lang w:val="de-DE"/>
        </w:rPr>
        <w:t>Sekreterare</w:t>
      </w:r>
      <w:proofErr w:type="spellEnd"/>
      <w:r w:rsidRPr="000E0582">
        <w:rPr>
          <w:lang w:val="de-DE"/>
        </w:rPr>
        <w:tab/>
      </w:r>
      <w:proofErr w:type="spellStart"/>
      <w:r w:rsidR="00FB0F56" w:rsidRPr="000E0582">
        <w:rPr>
          <w:lang w:val="de-DE"/>
        </w:rPr>
        <w:t>Tf</w:t>
      </w:r>
      <w:proofErr w:type="spellEnd"/>
      <w:r w:rsidR="00FB0F56" w:rsidRPr="000E0582">
        <w:rPr>
          <w:lang w:val="de-DE"/>
        </w:rPr>
        <w:t xml:space="preserve">. </w:t>
      </w:r>
      <w:r w:rsidRPr="00FB0F56">
        <w:t>Ordförand</w:t>
      </w:r>
      <w:r w:rsidR="0067779F" w:rsidRPr="00FB0F56">
        <w:t>e</w:t>
      </w:r>
    </w:p>
    <w:p w:rsidR="0067779F" w:rsidRPr="00FB0F56" w:rsidRDefault="0067779F" w:rsidP="00621A3A">
      <w:pPr>
        <w:tabs>
          <w:tab w:val="num" w:pos="426"/>
        </w:tabs>
        <w:ind w:left="284"/>
        <w:sectPr w:rsidR="0067779F" w:rsidRPr="00FB0F56" w:rsidSect="00AB5541">
          <w:headerReference w:type="default" r:id="rId22"/>
          <w:pgSz w:w="11906" w:h="16838"/>
          <w:pgMar w:top="1418" w:right="991" w:bottom="851" w:left="1276" w:header="720" w:footer="720" w:gutter="0"/>
          <w:cols w:space="720"/>
        </w:sectPr>
      </w:pPr>
    </w:p>
    <w:p w:rsidR="00081C48" w:rsidRPr="007E3491" w:rsidRDefault="00081C48" w:rsidP="00081C48">
      <w:pPr>
        <w:jc w:val="center"/>
        <w:rPr>
          <w:sz w:val="36"/>
          <w:szCs w:val="22"/>
        </w:rPr>
      </w:pPr>
      <w:r w:rsidRPr="007E3491">
        <w:rPr>
          <w:sz w:val="36"/>
          <w:szCs w:val="22"/>
        </w:rPr>
        <w:lastRenderedPageBreak/>
        <w:t>Beslutslista</w:t>
      </w:r>
    </w:p>
    <w:p w:rsidR="00081C48" w:rsidRPr="00C359C9" w:rsidRDefault="00081C48" w:rsidP="0067779F">
      <w:pPr>
        <w:rPr>
          <w:color w:val="FF0000"/>
          <w:sz w:val="22"/>
          <w:szCs w:val="22"/>
        </w:rPr>
      </w:pPr>
    </w:p>
    <w:p w:rsidR="0067779F" w:rsidRDefault="0067779F" w:rsidP="002713E5">
      <w:pPr>
        <w:ind w:left="-567"/>
        <w:rPr>
          <w:rFonts w:ascii="Arial" w:hAnsi="Arial" w:cs="Arial"/>
          <w:sz w:val="20"/>
          <w:szCs w:val="22"/>
        </w:rPr>
      </w:pPr>
      <w:r w:rsidRPr="00AB5B57">
        <w:rPr>
          <w:rFonts w:ascii="Arial" w:hAnsi="Arial" w:cs="Arial"/>
          <w:sz w:val="20"/>
          <w:szCs w:val="22"/>
        </w:rPr>
        <w:t>Revideringsdatum: Möte 2013-01-29</w:t>
      </w:r>
      <w:r w:rsidR="00FF50CA" w:rsidRPr="00AB5B57">
        <w:rPr>
          <w:rFonts w:ascii="Arial" w:hAnsi="Arial" w:cs="Arial"/>
          <w:sz w:val="20"/>
          <w:szCs w:val="22"/>
        </w:rPr>
        <w:t>, 2013-05-22</w:t>
      </w:r>
      <w:r w:rsidR="0096764B" w:rsidRPr="003F0BD7">
        <w:rPr>
          <w:rFonts w:ascii="Arial" w:hAnsi="Arial" w:cs="Arial"/>
          <w:sz w:val="20"/>
          <w:szCs w:val="22"/>
        </w:rPr>
        <w:t>, 2013-08-27/28</w:t>
      </w:r>
      <w:r w:rsidR="003F0BD7">
        <w:rPr>
          <w:rFonts w:ascii="Arial" w:hAnsi="Arial" w:cs="Arial"/>
          <w:sz w:val="20"/>
          <w:szCs w:val="22"/>
        </w:rPr>
        <w:t xml:space="preserve">, </w:t>
      </w:r>
      <w:r w:rsidR="003F0BD7" w:rsidRPr="00E14464">
        <w:rPr>
          <w:rFonts w:ascii="Arial" w:hAnsi="Arial" w:cs="Arial"/>
          <w:sz w:val="20"/>
          <w:szCs w:val="22"/>
        </w:rPr>
        <w:t>2013-12-05</w:t>
      </w:r>
      <w:r w:rsidR="00E14464">
        <w:rPr>
          <w:rFonts w:ascii="Arial" w:hAnsi="Arial" w:cs="Arial"/>
          <w:sz w:val="20"/>
          <w:szCs w:val="22"/>
        </w:rPr>
        <w:t>, 2014-05-21</w:t>
      </w:r>
      <w:r w:rsidR="00D63EE8">
        <w:rPr>
          <w:rFonts w:ascii="Arial" w:hAnsi="Arial" w:cs="Arial"/>
          <w:sz w:val="20"/>
          <w:szCs w:val="22"/>
        </w:rPr>
        <w:t>, 2014-09-24</w:t>
      </w:r>
    </w:p>
    <w:p w:rsidR="00CC1C19" w:rsidRPr="00D63EE8" w:rsidRDefault="00CC1C19" w:rsidP="002713E5">
      <w:pPr>
        <w:ind w:left="-567"/>
        <w:rPr>
          <w:rFonts w:ascii="Arial" w:hAnsi="Arial" w:cs="Arial"/>
          <w:color w:val="FF0000"/>
          <w:sz w:val="20"/>
          <w:szCs w:val="22"/>
        </w:rPr>
      </w:pPr>
      <w:r w:rsidRPr="00D63EE8">
        <w:rPr>
          <w:rFonts w:ascii="Arial" w:hAnsi="Arial" w:cs="Arial"/>
          <w:color w:val="FF0000"/>
          <w:sz w:val="20"/>
          <w:szCs w:val="22"/>
        </w:rPr>
        <w:t>Röd text innebär nya beslut och kommentarer från senaste möte</w:t>
      </w:r>
    </w:p>
    <w:tbl>
      <w:tblPr>
        <w:tblpPr w:leftFromText="141" w:rightFromText="141" w:vertAnchor="text" w:horzAnchor="margin" w:tblpXSpec="center" w:tblpY="182"/>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2234"/>
      </w:tblGrid>
      <w:tr w:rsidR="003B040B" w:rsidRPr="00D63EE8" w:rsidTr="00CC1C19">
        <w:tc>
          <w:tcPr>
            <w:tcW w:w="8188" w:type="dxa"/>
            <w:tcBorders>
              <w:top w:val="single" w:sz="4" w:space="0" w:color="auto"/>
              <w:left w:val="single" w:sz="4" w:space="0" w:color="auto"/>
              <w:bottom w:val="nil"/>
              <w:right w:val="single" w:sz="4" w:space="0" w:color="auto"/>
            </w:tcBorders>
            <w:shd w:val="clear" w:color="auto" w:fill="auto"/>
          </w:tcPr>
          <w:p w:rsidR="003B040B" w:rsidRPr="00D63EE8" w:rsidRDefault="003B040B" w:rsidP="00D63EE8">
            <w:pPr>
              <w:spacing w:before="120" w:after="120"/>
              <w:rPr>
                <w:rFonts w:ascii="Arial" w:hAnsi="Arial" w:cs="Arial"/>
                <w:color w:val="FF0000"/>
                <w:sz w:val="20"/>
              </w:rPr>
            </w:pPr>
            <w:r>
              <w:rPr>
                <w:rFonts w:ascii="Arial" w:hAnsi="Arial" w:cs="Arial"/>
                <w:color w:val="FF0000"/>
                <w:sz w:val="20"/>
              </w:rPr>
              <w:t>Införa länkar till de dokument som det hänvisas till i beslutslistan.</w:t>
            </w:r>
          </w:p>
        </w:tc>
        <w:tc>
          <w:tcPr>
            <w:tcW w:w="2234" w:type="dxa"/>
            <w:tcBorders>
              <w:top w:val="single" w:sz="4" w:space="0" w:color="auto"/>
              <w:left w:val="single" w:sz="4" w:space="0" w:color="auto"/>
              <w:bottom w:val="nil"/>
              <w:right w:val="single" w:sz="4" w:space="0" w:color="auto"/>
            </w:tcBorders>
            <w:shd w:val="clear" w:color="auto" w:fill="auto"/>
          </w:tcPr>
          <w:p w:rsidR="003B040B" w:rsidRPr="00D63EE8" w:rsidRDefault="003B040B" w:rsidP="00D63EE8">
            <w:pPr>
              <w:spacing w:before="120" w:after="120"/>
              <w:rPr>
                <w:rFonts w:ascii="Arial" w:hAnsi="Arial" w:cs="Arial"/>
                <w:color w:val="FF0000"/>
                <w:sz w:val="20"/>
                <w:szCs w:val="16"/>
              </w:rPr>
            </w:pPr>
            <w:r>
              <w:rPr>
                <w:rFonts w:ascii="Arial" w:hAnsi="Arial" w:cs="Arial"/>
                <w:color w:val="FF0000"/>
                <w:sz w:val="20"/>
                <w:szCs w:val="16"/>
              </w:rPr>
              <w:t>Leif, VTI</w:t>
            </w:r>
          </w:p>
        </w:tc>
      </w:tr>
      <w:tr w:rsidR="00D63EE8" w:rsidRPr="00D63EE8" w:rsidTr="00CC1C19">
        <w:tc>
          <w:tcPr>
            <w:tcW w:w="8188" w:type="dxa"/>
            <w:tcBorders>
              <w:top w:val="single" w:sz="4" w:space="0" w:color="auto"/>
              <w:left w:val="single" w:sz="4" w:space="0" w:color="auto"/>
              <w:bottom w:val="nil"/>
              <w:right w:val="single" w:sz="4" w:space="0" w:color="auto"/>
            </w:tcBorders>
            <w:shd w:val="clear" w:color="auto" w:fill="auto"/>
          </w:tcPr>
          <w:p w:rsidR="00D63EE8" w:rsidRPr="00D63EE8" w:rsidRDefault="00D63EE8" w:rsidP="00E061B4">
            <w:pPr>
              <w:spacing w:before="120" w:after="120"/>
              <w:rPr>
                <w:rFonts w:ascii="Arial" w:hAnsi="Arial" w:cs="Arial"/>
                <w:color w:val="FF0000"/>
                <w:sz w:val="20"/>
              </w:rPr>
            </w:pPr>
            <w:r w:rsidRPr="00D63EE8">
              <w:rPr>
                <w:rFonts w:ascii="Arial" w:hAnsi="Arial" w:cs="Arial"/>
                <w:color w:val="FF0000"/>
                <w:sz w:val="20"/>
              </w:rPr>
              <w:t xml:space="preserve">Planera ringanalys för dynamisk </w:t>
            </w:r>
            <w:proofErr w:type="spellStart"/>
            <w:r w:rsidRPr="00D63EE8">
              <w:rPr>
                <w:rFonts w:ascii="Arial" w:hAnsi="Arial" w:cs="Arial"/>
                <w:color w:val="FF0000"/>
                <w:sz w:val="20"/>
              </w:rPr>
              <w:t>kryptest</w:t>
            </w:r>
            <w:proofErr w:type="spellEnd"/>
            <w:r w:rsidRPr="00D63EE8">
              <w:rPr>
                <w:rFonts w:ascii="Arial" w:hAnsi="Arial" w:cs="Arial"/>
                <w:color w:val="FF0000"/>
                <w:sz w:val="20"/>
              </w:rPr>
              <w:t xml:space="preserve">, WTT, </w:t>
            </w:r>
            <w:proofErr w:type="spellStart"/>
            <w:r w:rsidRPr="00D63EE8">
              <w:rPr>
                <w:rFonts w:ascii="Arial" w:hAnsi="Arial" w:cs="Arial"/>
                <w:color w:val="FF0000"/>
                <w:sz w:val="20"/>
              </w:rPr>
              <w:t>Triaxialförsök</w:t>
            </w:r>
            <w:proofErr w:type="spellEnd"/>
            <w:r w:rsidRPr="00D63EE8">
              <w:rPr>
                <w:rFonts w:ascii="Arial" w:hAnsi="Arial" w:cs="Arial"/>
                <w:color w:val="FF0000"/>
                <w:sz w:val="20"/>
              </w:rPr>
              <w:t xml:space="preserve"> inkl. packning av prover. Leif samlar en grupp av närmast berörda.</w:t>
            </w:r>
            <w:r w:rsidR="00E061B4">
              <w:rPr>
                <w:rFonts w:ascii="Arial" w:hAnsi="Arial" w:cs="Arial"/>
                <w:color w:val="FF0000"/>
                <w:sz w:val="20"/>
              </w:rPr>
              <w:t xml:space="preserve"> (Inför en sådan ringanalys bör en enkät också ingå där varje </w:t>
            </w:r>
            <w:proofErr w:type="spellStart"/>
            <w:r w:rsidR="00E061B4">
              <w:rPr>
                <w:rFonts w:ascii="Arial" w:hAnsi="Arial" w:cs="Arial"/>
                <w:color w:val="FF0000"/>
                <w:sz w:val="20"/>
              </w:rPr>
              <w:t>lab</w:t>
            </w:r>
            <w:proofErr w:type="spellEnd"/>
            <w:r w:rsidR="00E061B4">
              <w:rPr>
                <w:rFonts w:ascii="Arial" w:hAnsi="Arial" w:cs="Arial"/>
                <w:color w:val="FF0000"/>
                <w:sz w:val="20"/>
              </w:rPr>
              <w:t xml:space="preserve"> beskriver vilken utrustning och vilka procedurer man använder, både vad gäller provning som tillverkning av plattor) </w:t>
            </w:r>
          </w:p>
        </w:tc>
        <w:tc>
          <w:tcPr>
            <w:tcW w:w="2234" w:type="dxa"/>
            <w:tcBorders>
              <w:top w:val="single" w:sz="4" w:space="0" w:color="auto"/>
              <w:left w:val="single" w:sz="4" w:space="0" w:color="auto"/>
              <w:bottom w:val="nil"/>
              <w:right w:val="single" w:sz="4" w:space="0" w:color="auto"/>
            </w:tcBorders>
            <w:shd w:val="clear" w:color="auto" w:fill="auto"/>
          </w:tcPr>
          <w:p w:rsidR="00D63EE8" w:rsidRPr="00D63EE8" w:rsidRDefault="00D63EE8" w:rsidP="00D63EE8">
            <w:pPr>
              <w:spacing w:before="120" w:after="120"/>
              <w:rPr>
                <w:rFonts w:ascii="Arial" w:hAnsi="Arial" w:cs="Arial"/>
                <w:color w:val="FF0000"/>
                <w:sz w:val="20"/>
                <w:szCs w:val="16"/>
              </w:rPr>
            </w:pPr>
            <w:r w:rsidRPr="00D63EE8">
              <w:rPr>
                <w:rFonts w:ascii="Arial" w:hAnsi="Arial" w:cs="Arial"/>
                <w:color w:val="FF0000"/>
                <w:sz w:val="20"/>
                <w:szCs w:val="16"/>
              </w:rPr>
              <w:t>Leif, VTI</w:t>
            </w:r>
          </w:p>
        </w:tc>
      </w:tr>
      <w:tr w:rsidR="00CC1C19" w:rsidRPr="00C359C9" w:rsidTr="00CC1C19">
        <w:tc>
          <w:tcPr>
            <w:tcW w:w="8188" w:type="dxa"/>
            <w:tcBorders>
              <w:top w:val="single" w:sz="4" w:space="0" w:color="auto"/>
              <w:left w:val="single" w:sz="4" w:space="0" w:color="auto"/>
              <w:bottom w:val="nil"/>
              <w:right w:val="single" w:sz="4" w:space="0" w:color="auto"/>
            </w:tcBorders>
            <w:shd w:val="clear" w:color="auto" w:fill="auto"/>
          </w:tcPr>
          <w:p w:rsidR="007235A1" w:rsidRPr="003B040B" w:rsidRDefault="007235A1" w:rsidP="00E061B4">
            <w:pPr>
              <w:spacing w:before="120"/>
              <w:rPr>
                <w:rFonts w:ascii="Arial" w:hAnsi="Arial" w:cs="Arial"/>
                <w:color w:val="FF0000"/>
                <w:sz w:val="20"/>
              </w:rPr>
            </w:pPr>
            <w:r w:rsidRPr="003B040B">
              <w:rPr>
                <w:rFonts w:ascii="Arial" w:hAnsi="Arial" w:cs="Arial"/>
                <w:color w:val="FF0000"/>
                <w:sz w:val="20"/>
              </w:rPr>
              <w:t>M</w:t>
            </w:r>
            <w:r w:rsidR="00CC1C19" w:rsidRPr="003B040B">
              <w:rPr>
                <w:rFonts w:ascii="Arial" w:hAnsi="Arial" w:cs="Arial"/>
                <w:color w:val="FF0000"/>
                <w:sz w:val="20"/>
              </w:rPr>
              <w:t>etodansvariga</w:t>
            </w:r>
            <w:r w:rsidRPr="003B040B">
              <w:rPr>
                <w:rFonts w:ascii="Arial" w:hAnsi="Arial" w:cs="Arial"/>
                <w:color w:val="FF0000"/>
                <w:sz w:val="20"/>
              </w:rPr>
              <w:t xml:space="preserve"> för dessa metoder</w:t>
            </w:r>
            <w:r w:rsidR="00CC1C19" w:rsidRPr="003B040B">
              <w:rPr>
                <w:rFonts w:ascii="Arial" w:hAnsi="Arial" w:cs="Arial"/>
                <w:color w:val="FF0000"/>
                <w:sz w:val="20"/>
              </w:rPr>
              <w:t xml:space="preserve"> </w:t>
            </w:r>
            <w:r w:rsidRPr="003B040B">
              <w:rPr>
                <w:rFonts w:ascii="Arial" w:hAnsi="Arial" w:cs="Arial"/>
                <w:color w:val="FF0000"/>
                <w:sz w:val="20"/>
              </w:rPr>
              <w:t>(punkten omarbetad sedan föregående protokoll):</w:t>
            </w:r>
          </w:p>
          <w:p w:rsidR="00E061B4" w:rsidRDefault="00E061B4" w:rsidP="00E061B4">
            <w:pPr>
              <w:spacing w:after="120"/>
              <w:rPr>
                <w:rFonts w:ascii="Arial" w:hAnsi="Arial" w:cs="Arial"/>
                <w:color w:val="FF0000"/>
                <w:sz w:val="20"/>
              </w:rPr>
            </w:pPr>
            <w:r>
              <w:rPr>
                <w:rFonts w:ascii="Arial" w:hAnsi="Arial" w:cs="Arial"/>
                <w:color w:val="FF0000"/>
                <w:sz w:val="20"/>
              </w:rPr>
              <w:t>(Syftet med metodansvariga är främst att ha någon som känner ett ansvar för remisshanteringen av dessa metoder; samla in synpunkter och sammanställa remissvar)</w:t>
            </w:r>
          </w:p>
          <w:p w:rsidR="00CC1C19" w:rsidRPr="00E061B4" w:rsidRDefault="007235A1" w:rsidP="00E061B4">
            <w:pPr>
              <w:pStyle w:val="Liststycke"/>
              <w:numPr>
                <w:ilvl w:val="0"/>
                <w:numId w:val="32"/>
              </w:numPr>
              <w:spacing w:before="120" w:after="120"/>
              <w:rPr>
                <w:rFonts w:ascii="Arial" w:hAnsi="Arial" w:cs="Arial"/>
                <w:color w:val="FF0000"/>
                <w:sz w:val="20"/>
              </w:rPr>
            </w:pPr>
            <w:r w:rsidRPr="00E061B4">
              <w:rPr>
                <w:rFonts w:ascii="Arial" w:hAnsi="Arial" w:cs="Arial"/>
                <w:color w:val="FF0000"/>
                <w:sz w:val="20"/>
              </w:rPr>
              <w:t xml:space="preserve">WTT inkl. packning, Henrik </w:t>
            </w:r>
            <w:proofErr w:type="spellStart"/>
            <w:r w:rsidRPr="00E061B4">
              <w:rPr>
                <w:rFonts w:ascii="Arial" w:hAnsi="Arial" w:cs="Arial"/>
                <w:color w:val="FF0000"/>
                <w:sz w:val="20"/>
              </w:rPr>
              <w:t>Arnerdal</w:t>
            </w:r>
            <w:proofErr w:type="spellEnd"/>
            <w:r w:rsidRPr="00E061B4">
              <w:rPr>
                <w:rFonts w:ascii="Arial" w:hAnsi="Arial" w:cs="Arial"/>
                <w:color w:val="FF0000"/>
                <w:sz w:val="20"/>
              </w:rPr>
              <w:t xml:space="preserve">, </w:t>
            </w:r>
            <w:proofErr w:type="spellStart"/>
            <w:r w:rsidRPr="00E061B4">
              <w:rPr>
                <w:rFonts w:ascii="Arial" w:hAnsi="Arial" w:cs="Arial"/>
                <w:color w:val="FF0000"/>
                <w:sz w:val="20"/>
              </w:rPr>
              <w:t>Nynas</w:t>
            </w:r>
            <w:proofErr w:type="spellEnd"/>
          </w:p>
          <w:p w:rsidR="007235A1" w:rsidRPr="00E061B4" w:rsidRDefault="007235A1" w:rsidP="00E061B4">
            <w:pPr>
              <w:pStyle w:val="Liststycke"/>
              <w:numPr>
                <w:ilvl w:val="0"/>
                <w:numId w:val="32"/>
              </w:numPr>
              <w:spacing w:before="120" w:after="120"/>
              <w:rPr>
                <w:rFonts w:ascii="Arial" w:hAnsi="Arial" w:cs="Arial"/>
                <w:color w:val="FF0000"/>
                <w:sz w:val="20"/>
              </w:rPr>
            </w:pPr>
            <w:r w:rsidRPr="00E061B4">
              <w:rPr>
                <w:rFonts w:ascii="Arial" w:hAnsi="Arial" w:cs="Arial"/>
                <w:color w:val="FF0000"/>
                <w:sz w:val="20"/>
              </w:rPr>
              <w:t xml:space="preserve">Dynamisk </w:t>
            </w:r>
            <w:proofErr w:type="spellStart"/>
            <w:r w:rsidRPr="00E061B4">
              <w:rPr>
                <w:rFonts w:ascii="Arial" w:hAnsi="Arial" w:cs="Arial"/>
                <w:color w:val="FF0000"/>
                <w:sz w:val="20"/>
              </w:rPr>
              <w:t>kryptest</w:t>
            </w:r>
            <w:proofErr w:type="spellEnd"/>
            <w:r w:rsidRPr="00E061B4">
              <w:rPr>
                <w:rFonts w:ascii="Arial" w:hAnsi="Arial" w:cs="Arial"/>
                <w:color w:val="FF0000"/>
                <w:sz w:val="20"/>
              </w:rPr>
              <w:t>, Hassan, VTI</w:t>
            </w:r>
          </w:p>
        </w:tc>
        <w:tc>
          <w:tcPr>
            <w:tcW w:w="2234" w:type="dxa"/>
            <w:tcBorders>
              <w:top w:val="single" w:sz="4" w:space="0" w:color="auto"/>
              <w:left w:val="single" w:sz="4" w:space="0" w:color="auto"/>
              <w:bottom w:val="nil"/>
              <w:right w:val="single" w:sz="4" w:space="0" w:color="auto"/>
            </w:tcBorders>
            <w:shd w:val="clear" w:color="auto" w:fill="auto"/>
          </w:tcPr>
          <w:p w:rsidR="007235A1" w:rsidRPr="003B040B" w:rsidRDefault="007235A1" w:rsidP="00AE68D2">
            <w:pPr>
              <w:spacing w:before="120" w:after="120"/>
              <w:rPr>
                <w:rFonts w:ascii="Arial" w:hAnsi="Arial" w:cs="Arial"/>
                <w:color w:val="FF0000"/>
                <w:sz w:val="20"/>
                <w:szCs w:val="16"/>
              </w:rPr>
            </w:pPr>
          </w:p>
          <w:p w:rsidR="007235A1" w:rsidRPr="003B040B" w:rsidRDefault="007235A1" w:rsidP="00AE68D2">
            <w:pPr>
              <w:spacing w:before="120" w:after="120"/>
              <w:rPr>
                <w:rFonts w:ascii="Arial" w:hAnsi="Arial" w:cs="Arial"/>
                <w:color w:val="FF0000"/>
                <w:sz w:val="20"/>
                <w:szCs w:val="16"/>
              </w:rPr>
            </w:pPr>
            <w:r w:rsidRPr="003B040B">
              <w:rPr>
                <w:rFonts w:ascii="Arial" w:hAnsi="Arial" w:cs="Arial"/>
                <w:color w:val="FF0000"/>
                <w:sz w:val="20"/>
                <w:szCs w:val="16"/>
              </w:rPr>
              <w:t xml:space="preserve">Henrik, </w:t>
            </w:r>
            <w:proofErr w:type="spellStart"/>
            <w:r w:rsidRPr="003B040B">
              <w:rPr>
                <w:rFonts w:ascii="Arial" w:hAnsi="Arial" w:cs="Arial"/>
                <w:color w:val="FF0000"/>
                <w:sz w:val="20"/>
                <w:szCs w:val="16"/>
              </w:rPr>
              <w:t>Nynas</w:t>
            </w:r>
            <w:proofErr w:type="spellEnd"/>
          </w:p>
          <w:p w:rsidR="007235A1" w:rsidRPr="003B040B" w:rsidRDefault="007235A1" w:rsidP="007235A1">
            <w:pPr>
              <w:spacing w:before="120" w:after="120"/>
              <w:rPr>
                <w:rFonts w:ascii="Arial" w:hAnsi="Arial" w:cs="Arial"/>
                <w:color w:val="FF0000"/>
                <w:sz w:val="20"/>
                <w:szCs w:val="16"/>
              </w:rPr>
            </w:pPr>
            <w:r w:rsidRPr="003B040B">
              <w:rPr>
                <w:rFonts w:ascii="Arial" w:hAnsi="Arial" w:cs="Arial"/>
                <w:color w:val="FF0000"/>
                <w:sz w:val="20"/>
                <w:szCs w:val="16"/>
              </w:rPr>
              <w:t>Hassan, VTI</w:t>
            </w:r>
          </w:p>
        </w:tc>
      </w:tr>
      <w:tr w:rsidR="00C359C9" w:rsidRPr="00C359C9" w:rsidTr="002713E5">
        <w:tc>
          <w:tcPr>
            <w:tcW w:w="8188" w:type="dxa"/>
            <w:tcBorders>
              <w:top w:val="single" w:sz="4" w:space="0" w:color="auto"/>
              <w:left w:val="single" w:sz="4" w:space="0" w:color="auto"/>
              <w:bottom w:val="nil"/>
              <w:right w:val="single" w:sz="4" w:space="0" w:color="auto"/>
            </w:tcBorders>
          </w:tcPr>
          <w:p w:rsidR="00CD771C" w:rsidRPr="007235A1" w:rsidRDefault="007235A1" w:rsidP="0096764B">
            <w:pPr>
              <w:spacing w:before="120" w:after="120"/>
              <w:rPr>
                <w:rFonts w:ascii="Arial" w:hAnsi="Arial" w:cs="Arial"/>
                <w:color w:val="FF0000"/>
                <w:sz w:val="20"/>
              </w:rPr>
            </w:pPr>
            <w:r w:rsidRPr="007235A1">
              <w:rPr>
                <w:rFonts w:ascii="Arial" w:hAnsi="Arial" w:cs="Arial"/>
                <w:color w:val="FF0000"/>
                <w:sz w:val="20"/>
              </w:rPr>
              <w:t>Ålderskorrigering (punkten omarbetad sedan föregående protokoll)</w:t>
            </w:r>
          </w:p>
          <w:p w:rsidR="007235A1" w:rsidRPr="007235A1" w:rsidRDefault="007235A1" w:rsidP="0096764B">
            <w:pPr>
              <w:spacing w:before="120" w:after="120"/>
              <w:rPr>
                <w:rFonts w:ascii="Arial" w:hAnsi="Arial" w:cs="Arial"/>
                <w:color w:val="FF0000"/>
                <w:sz w:val="20"/>
              </w:rPr>
            </w:pPr>
            <w:r w:rsidRPr="007235A1">
              <w:rPr>
                <w:rFonts w:ascii="Arial" w:hAnsi="Arial" w:cs="Arial"/>
                <w:color w:val="FF0000"/>
                <w:sz w:val="20"/>
              </w:rPr>
              <w:t>Försöka få till e</w:t>
            </w:r>
            <w:r w:rsidR="00983EDA">
              <w:rPr>
                <w:rFonts w:ascii="Arial" w:hAnsi="Arial" w:cs="Arial"/>
                <w:color w:val="FF0000"/>
                <w:sz w:val="20"/>
              </w:rPr>
              <w:t>t</w:t>
            </w:r>
            <w:r w:rsidRPr="007235A1">
              <w:rPr>
                <w:rFonts w:ascii="Arial" w:hAnsi="Arial" w:cs="Arial"/>
                <w:color w:val="FF0000"/>
                <w:sz w:val="20"/>
              </w:rPr>
              <w:t>t SBUF/TRV projekt</w:t>
            </w:r>
          </w:p>
        </w:tc>
        <w:tc>
          <w:tcPr>
            <w:tcW w:w="2234" w:type="dxa"/>
            <w:tcBorders>
              <w:top w:val="single" w:sz="4" w:space="0" w:color="auto"/>
              <w:left w:val="single" w:sz="4" w:space="0" w:color="auto"/>
              <w:bottom w:val="nil"/>
              <w:right w:val="single" w:sz="4" w:space="0" w:color="auto"/>
            </w:tcBorders>
          </w:tcPr>
          <w:p w:rsidR="00CD771C" w:rsidRPr="00983EDA" w:rsidRDefault="00CD771C" w:rsidP="00AE68D2">
            <w:pPr>
              <w:spacing w:before="120" w:after="120"/>
              <w:rPr>
                <w:rFonts w:ascii="Arial" w:hAnsi="Arial" w:cs="Arial"/>
                <w:color w:val="FF0000"/>
                <w:sz w:val="20"/>
                <w:szCs w:val="16"/>
              </w:rPr>
            </w:pPr>
            <w:r w:rsidRPr="00983EDA">
              <w:rPr>
                <w:rFonts w:ascii="Arial" w:hAnsi="Arial" w:cs="Arial"/>
                <w:color w:val="FF0000"/>
                <w:sz w:val="20"/>
                <w:szCs w:val="16"/>
              </w:rPr>
              <w:t>Hassan</w:t>
            </w:r>
            <w:r w:rsidR="007235A1" w:rsidRPr="00983EDA">
              <w:rPr>
                <w:rFonts w:ascii="Arial" w:hAnsi="Arial" w:cs="Arial"/>
                <w:color w:val="FF0000"/>
                <w:sz w:val="20"/>
                <w:szCs w:val="16"/>
              </w:rPr>
              <w:t xml:space="preserve"> Hakim</w:t>
            </w:r>
            <w:r w:rsidRPr="00983EDA">
              <w:rPr>
                <w:rFonts w:ascii="Arial" w:hAnsi="Arial" w:cs="Arial"/>
                <w:color w:val="FF0000"/>
                <w:sz w:val="20"/>
                <w:szCs w:val="16"/>
              </w:rPr>
              <w:t>, VTI</w:t>
            </w:r>
          </w:p>
          <w:p w:rsidR="007235A1" w:rsidRPr="00FF50CA" w:rsidRDefault="007235A1" w:rsidP="00AE68D2">
            <w:pPr>
              <w:spacing w:before="120" w:after="120"/>
              <w:rPr>
                <w:rFonts w:ascii="Arial" w:hAnsi="Arial" w:cs="Arial"/>
                <w:sz w:val="20"/>
                <w:szCs w:val="16"/>
              </w:rPr>
            </w:pPr>
            <w:r w:rsidRPr="00983EDA">
              <w:rPr>
                <w:rFonts w:ascii="Arial" w:hAnsi="Arial" w:cs="Arial"/>
                <w:color w:val="FF0000"/>
                <w:sz w:val="20"/>
                <w:szCs w:val="16"/>
              </w:rPr>
              <w:t>Khalid Kader, NCC</w:t>
            </w:r>
          </w:p>
        </w:tc>
      </w:tr>
      <w:tr w:rsidR="00C359C9" w:rsidRPr="00C359C9" w:rsidTr="002713E5">
        <w:tc>
          <w:tcPr>
            <w:tcW w:w="8188" w:type="dxa"/>
            <w:tcBorders>
              <w:top w:val="single" w:sz="4" w:space="0" w:color="auto"/>
              <w:left w:val="single" w:sz="4" w:space="0" w:color="auto"/>
              <w:bottom w:val="nil"/>
              <w:right w:val="single" w:sz="4" w:space="0" w:color="auto"/>
            </w:tcBorders>
          </w:tcPr>
          <w:p w:rsidR="00081C48" w:rsidRPr="00FF50CA" w:rsidRDefault="00081C48" w:rsidP="00AE68D2">
            <w:pPr>
              <w:spacing w:before="120" w:after="120"/>
              <w:rPr>
                <w:rFonts w:ascii="Arial" w:hAnsi="Arial" w:cs="Arial"/>
                <w:sz w:val="20"/>
              </w:rPr>
            </w:pPr>
            <w:r w:rsidRPr="00FF50CA">
              <w:rPr>
                <w:rFonts w:ascii="Arial" w:hAnsi="Arial" w:cs="Arial"/>
                <w:sz w:val="20"/>
              </w:rPr>
              <w:t>Arbetsgrupp för provtagning</w:t>
            </w:r>
            <w:r w:rsidR="002713E5" w:rsidRPr="00FF50CA">
              <w:rPr>
                <w:rFonts w:ascii="Arial" w:hAnsi="Arial" w:cs="Arial"/>
                <w:sz w:val="20"/>
              </w:rPr>
              <w:t xml:space="preserve"> (2013-01)</w:t>
            </w:r>
            <w:r w:rsidRPr="00FF50CA">
              <w:rPr>
                <w:rFonts w:ascii="Arial" w:hAnsi="Arial" w:cs="Arial"/>
                <w:sz w:val="20"/>
              </w:rPr>
              <w:t xml:space="preserve">: </w:t>
            </w:r>
          </w:p>
          <w:p w:rsidR="00081C48" w:rsidRPr="00FF50CA" w:rsidRDefault="00081C48" w:rsidP="0096764B">
            <w:pPr>
              <w:spacing w:before="120" w:after="120"/>
              <w:rPr>
                <w:rFonts w:ascii="Arial" w:hAnsi="Arial" w:cs="Arial"/>
                <w:sz w:val="20"/>
              </w:rPr>
            </w:pPr>
            <w:r w:rsidRPr="00FF50CA">
              <w:rPr>
                <w:rFonts w:ascii="Arial" w:hAnsi="Arial" w:cs="Arial"/>
                <w:sz w:val="20"/>
              </w:rPr>
              <w:t xml:space="preserve">Ta fram de standarder vi använder för provtagning </w:t>
            </w:r>
            <w:r w:rsidR="00F06FF3" w:rsidRPr="00FF50CA">
              <w:rPr>
                <w:rFonts w:ascii="Arial" w:hAnsi="Arial" w:cs="Arial"/>
                <w:sz w:val="20"/>
              </w:rPr>
              <w:t>t.ex.</w:t>
            </w:r>
            <w:r w:rsidRPr="00FF50CA">
              <w:rPr>
                <w:rFonts w:ascii="Arial" w:hAnsi="Arial" w:cs="Arial"/>
                <w:sz w:val="20"/>
              </w:rPr>
              <w:t xml:space="preserve"> TRVMB 703 och SS-EN 12697-27 och sedan ange de ”kritiska faktorer” som påverkar mätosäkerheten i påföljande analyser</w:t>
            </w:r>
            <w:r w:rsidR="00F06FF3" w:rsidRPr="00FF50CA">
              <w:rPr>
                <w:rFonts w:ascii="Arial" w:hAnsi="Arial" w:cs="Arial"/>
                <w:sz w:val="20"/>
              </w:rPr>
              <w:t>.</w:t>
            </w:r>
            <w:r w:rsidR="00FF50CA">
              <w:rPr>
                <w:rFonts w:ascii="Arial" w:hAnsi="Arial" w:cs="Arial"/>
                <w:sz w:val="20"/>
              </w:rPr>
              <w:t xml:space="preserve"> </w:t>
            </w:r>
            <w:r w:rsidR="0096764B" w:rsidRPr="003F0BD7">
              <w:rPr>
                <w:rFonts w:ascii="Arial" w:hAnsi="Arial" w:cs="Arial"/>
                <w:i/>
                <w:sz w:val="20"/>
              </w:rPr>
              <w:t>Mats J skickar förslag till Swedac (beslut på mötet i aug 2013).</w:t>
            </w:r>
            <w:r w:rsidR="003F0BD7">
              <w:rPr>
                <w:rFonts w:ascii="Arial" w:hAnsi="Arial" w:cs="Arial"/>
                <w:i/>
                <w:sz w:val="20"/>
              </w:rPr>
              <w:t xml:space="preserve"> </w:t>
            </w:r>
            <w:r w:rsidR="003F0BD7" w:rsidRPr="003F0BD7">
              <w:rPr>
                <w:rFonts w:ascii="Arial" w:hAnsi="Arial" w:cs="Arial"/>
                <w:i/>
                <w:color w:val="FF0000"/>
                <w:sz w:val="20"/>
              </w:rPr>
              <w:t>Klart</w:t>
            </w:r>
            <w:r w:rsidR="00E14464">
              <w:rPr>
                <w:rFonts w:ascii="Arial" w:hAnsi="Arial" w:cs="Arial"/>
                <w:i/>
                <w:color w:val="FF0000"/>
                <w:sz w:val="20"/>
              </w:rPr>
              <w:t xml:space="preserve"> men dokumentet är inte publicerat någonstans</w:t>
            </w:r>
            <w:r w:rsidR="003F0BD7" w:rsidRPr="003F0BD7">
              <w:rPr>
                <w:rFonts w:ascii="Arial" w:hAnsi="Arial" w:cs="Arial"/>
                <w:i/>
                <w:color w:val="FF0000"/>
                <w:sz w:val="20"/>
              </w:rPr>
              <w:t>?</w:t>
            </w:r>
          </w:p>
        </w:tc>
        <w:tc>
          <w:tcPr>
            <w:tcW w:w="2234" w:type="dxa"/>
            <w:tcBorders>
              <w:top w:val="single" w:sz="4" w:space="0" w:color="auto"/>
              <w:left w:val="single" w:sz="4" w:space="0" w:color="auto"/>
              <w:bottom w:val="nil"/>
              <w:right w:val="single" w:sz="4" w:space="0" w:color="auto"/>
            </w:tcBorders>
          </w:tcPr>
          <w:p w:rsidR="00081C48" w:rsidRPr="00FF50CA" w:rsidRDefault="00081C48" w:rsidP="00AE68D2">
            <w:pPr>
              <w:spacing w:before="120" w:after="120"/>
              <w:rPr>
                <w:rFonts w:ascii="Arial" w:hAnsi="Arial" w:cs="Arial"/>
                <w:sz w:val="20"/>
                <w:szCs w:val="16"/>
                <w:u w:val="single"/>
              </w:rPr>
            </w:pPr>
            <w:r w:rsidRPr="00FF50CA">
              <w:rPr>
                <w:rFonts w:ascii="Arial" w:hAnsi="Arial" w:cs="Arial"/>
                <w:sz w:val="20"/>
                <w:szCs w:val="16"/>
                <w:u w:val="single"/>
              </w:rPr>
              <w:t>Mats, Svevia</w:t>
            </w:r>
          </w:p>
          <w:p w:rsidR="00081C48" w:rsidRPr="00FF50CA" w:rsidRDefault="00081C48" w:rsidP="00AE68D2">
            <w:pPr>
              <w:spacing w:before="120" w:after="120"/>
              <w:rPr>
                <w:rFonts w:ascii="Arial" w:hAnsi="Arial" w:cs="Arial"/>
                <w:sz w:val="20"/>
                <w:szCs w:val="16"/>
              </w:rPr>
            </w:pPr>
            <w:r w:rsidRPr="00FF50CA">
              <w:rPr>
                <w:rFonts w:ascii="Arial" w:hAnsi="Arial" w:cs="Arial"/>
                <w:sz w:val="20"/>
                <w:szCs w:val="16"/>
              </w:rPr>
              <w:t>Khalid, NCC</w:t>
            </w:r>
          </w:p>
          <w:p w:rsidR="00081C48" w:rsidRPr="00FF50CA" w:rsidRDefault="00081C48" w:rsidP="00AE68D2">
            <w:pPr>
              <w:spacing w:before="120" w:after="120"/>
              <w:rPr>
                <w:rFonts w:ascii="Arial" w:hAnsi="Arial" w:cs="Arial"/>
                <w:sz w:val="20"/>
                <w:szCs w:val="16"/>
              </w:rPr>
            </w:pPr>
            <w:r w:rsidRPr="00FF50CA">
              <w:rPr>
                <w:rFonts w:ascii="Arial" w:hAnsi="Arial" w:cs="Arial"/>
                <w:sz w:val="20"/>
                <w:szCs w:val="16"/>
              </w:rPr>
              <w:t>Katarina, Skanska</w:t>
            </w:r>
          </w:p>
        </w:tc>
      </w:tr>
      <w:tr w:rsidR="00C359C9" w:rsidRPr="00C359C9" w:rsidTr="002713E5">
        <w:tc>
          <w:tcPr>
            <w:tcW w:w="8188" w:type="dxa"/>
            <w:tcBorders>
              <w:top w:val="single" w:sz="4" w:space="0" w:color="auto"/>
              <w:left w:val="single" w:sz="4" w:space="0" w:color="auto"/>
              <w:bottom w:val="single" w:sz="4" w:space="0" w:color="auto"/>
            </w:tcBorders>
          </w:tcPr>
          <w:p w:rsidR="002713E5" w:rsidRPr="00FF50CA" w:rsidRDefault="00081C48" w:rsidP="00AE68D2">
            <w:pPr>
              <w:spacing w:before="120" w:after="120"/>
              <w:rPr>
                <w:rFonts w:ascii="Arial" w:hAnsi="Arial" w:cs="Arial"/>
                <w:sz w:val="20"/>
              </w:rPr>
            </w:pPr>
            <w:r w:rsidRPr="00FF50CA">
              <w:rPr>
                <w:rFonts w:ascii="Arial" w:hAnsi="Arial" w:cs="Arial"/>
                <w:sz w:val="20"/>
              </w:rPr>
              <w:t xml:space="preserve">Omarbetning av </w:t>
            </w:r>
            <w:r w:rsidR="002713E5" w:rsidRPr="00FF50CA">
              <w:rPr>
                <w:rFonts w:ascii="Arial" w:hAnsi="Arial" w:cs="Arial"/>
                <w:sz w:val="20"/>
              </w:rPr>
              <w:t>standarder (2013-01):</w:t>
            </w:r>
          </w:p>
          <w:p w:rsidR="00081C48" w:rsidRPr="00FF50CA" w:rsidRDefault="00081C48" w:rsidP="00AE68D2">
            <w:pPr>
              <w:spacing w:before="120" w:after="120"/>
              <w:rPr>
                <w:rFonts w:ascii="Arial" w:hAnsi="Arial" w:cs="Arial"/>
                <w:sz w:val="20"/>
              </w:rPr>
            </w:pPr>
            <w:r w:rsidRPr="00FF50CA">
              <w:rPr>
                <w:rFonts w:ascii="Arial" w:hAnsi="Arial" w:cs="Arial"/>
                <w:sz w:val="20"/>
              </w:rPr>
              <w:t>FAS och VVMB-metoder till TRVMB eller övergång till EN-standard</w:t>
            </w:r>
          </w:p>
          <w:p w:rsidR="0096764B" w:rsidRDefault="00081C48" w:rsidP="0096764B">
            <w:pPr>
              <w:spacing w:before="120" w:after="120"/>
              <w:rPr>
                <w:rFonts w:ascii="Arial" w:hAnsi="Arial" w:cs="Arial"/>
                <w:sz w:val="20"/>
              </w:rPr>
            </w:pPr>
            <w:r w:rsidRPr="00FF50CA">
              <w:rPr>
                <w:rFonts w:ascii="Arial" w:hAnsi="Arial" w:cs="Arial"/>
                <w:sz w:val="20"/>
              </w:rPr>
              <w:t>TRV håller på med detta arbete under 2013</w:t>
            </w:r>
            <w:r w:rsidR="00AE68D2" w:rsidRPr="00FF50CA">
              <w:rPr>
                <w:rFonts w:ascii="Arial" w:hAnsi="Arial" w:cs="Arial"/>
                <w:sz w:val="20"/>
              </w:rPr>
              <w:t>.</w:t>
            </w:r>
            <w:r w:rsidR="00FF50CA" w:rsidRPr="00FF50CA">
              <w:rPr>
                <w:rFonts w:ascii="Arial" w:hAnsi="Arial" w:cs="Arial"/>
                <w:sz w:val="20"/>
              </w:rPr>
              <w:t xml:space="preserve"> </w:t>
            </w:r>
            <w:r w:rsidR="0096764B" w:rsidRPr="0096764B">
              <w:rPr>
                <w:rFonts w:ascii="Arial" w:hAnsi="Arial" w:cs="Arial"/>
                <w:sz w:val="20"/>
              </w:rPr>
              <w:t>S</w:t>
            </w:r>
            <w:r w:rsidR="00FF50CA" w:rsidRPr="0096764B">
              <w:rPr>
                <w:rFonts w:ascii="Arial" w:hAnsi="Arial" w:cs="Arial"/>
                <w:sz w:val="20"/>
              </w:rPr>
              <w:t>ammanställning in</w:t>
            </w:r>
            <w:r w:rsidR="0096764B" w:rsidRPr="0096764B">
              <w:rPr>
                <w:rFonts w:ascii="Arial" w:hAnsi="Arial" w:cs="Arial"/>
                <w:sz w:val="20"/>
              </w:rPr>
              <w:t>lagd</w:t>
            </w:r>
            <w:r w:rsidR="00FF50CA" w:rsidRPr="0096764B">
              <w:rPr>
                <w:rFonts w:ascii="Arial" w:hAnsi="Arial" w:cs="Arial"/>
                <w:sz w:val="20"/>
              </w:rPr>
              <w:t xml:space="preserve"> på MGs hemsida.</w:t>
            </w:r>
            <w:r w:rsidR="0096764B">
              <w:rPr>
                <w:rFonts w:ascii="Arial" w:hAnsi="Arial" w:cs="Arial"/>
                <w:sz w:val="20"/>
              </w:rPr>
              <w:t xml:space="preserve"> </w:t>
            </w:r>
          </w:p>
          <w:p w:rsidR="00081C48" w:rsidRPr="00FF50CA" w:rsidRDefault="0096764B" w:rsidP="003F0BD7">
            <w:pPr>
              <w:spacing w:before="120" w:after="120"/>
              <w:rPr>
                <w:rFonts w:ascii="Arial" w:hAnsi="Arial" w:cs="Arial"/>
                <w:sz w:val="20"/>
              </w:rPr>
            </w:pPr>
            <w:r w:rsidRPr="0096764B">
              <w:rPr>
                <w:rFonts w:ascii="Arial" w:hAnsi="Arial" w:cs="Arial"/>
                <w:color w:val="FF0000"/>
                <w:sz w:val="20"/>
              </w:rPr>
              <w:t>Är denna uppdaterad</w:t>
            </w:r>
            <w:r w:rsidR="003F0BD7">
              <w:rPr>
                <w:rFonts w:ascii="Arial" w:hAnsi="Arial" w:cs="Arial"/>
                <w:color w:val="FF0000"/>
                <w:sz w:val="20"/>
              </w:rPr>
              <w:t>?</w:t>
            </w:r>
          </w:p>
        </w:tc>
        <w:tc>
          <w:tcPr>
            <w:tcW w:w="2234" w:type="dxa"/>
            <w:tcBorders>
              <w:top w:val="single" w:sz="4" w:space="0" w:color="auto"/>
              <w:left w:val="single" w:sz="4" w:space="0" w:color="auto"/>
              <w:bottom w:val="single" w:sz="4" w:space="0" w:color="auto"/>
            </w:tcBorders>
          </w:tcPr>
          <w:p w:rsidR="00081C48" w:rsidRPr="00FF50CA" w:rsidRDefault="00081C48" w:rsidP="00AE68D2">
            <w:pPr>
              <w:spacing w:before="120" w:after="120"/>
              <w:rPr>
                <w:rFonts w:ascii="Arial" w:hAnsi="Arial" w:cs="Arial"/>
                <w:sz w:val="20"/>
                <w:szCs w:val="16"/>
                <w:u w:val="single"/>
              </w:rPr>
            </w:pPr>
            <w:r w:rsidRPr="00FF50CA">
              <w:rPr>
                <w:rFonts w:ascii="Arial" w:hAnsi="Arial" w:cs="Arial"/>
                <w:sz w:val="20"/>
                <w:szCs w:val="16"/>
                <w:u w:val="single"/>
              </w:rPr>
              <w:t>Torbjörn, TRV</w:t>
            </w:r>
          </w:p>
          <w:p w:rsidR="00081C48" w:rsidRPr="00FF50CA" w:rsidRDefault="00081C48" w:rsidP="00AE68D2">
            <w:pPr>
              <w:spacing w:before="120" w:after="120"/>
              <w:rPr>
                <w:rFonts w:ascii="Arial" w:hAnsi="Arial" w:cs="Arial"/>
                <w:sz w:val="20"/>
                <w:szCs w:val="16"/>
              </w:rPr>
            </w:pPr>
            <w:r w:rsidRPr="00FF50CA">
              <w:rPr>
                <w:rFonts w:ascii="Arial" w:hAnsi="Arial" w:cs="Arial"/>
                <w:sz w:val="20"/>
                <w:szCs w:val="16"/>
              </w:rPr>
              <w:t>Björn K, TRV</w:t>
            </w:r>
          </w:p>
          <w:p w:rsidR="00081C48" w:rsidRPr="00FF50CA" w:rsidRDefault="00081C48" w:rsidP="00AE68D2">
            <w:pPr>
              <w:spacing w:before="120" w:after="120"/>
              <w:rPr>
                <w:rFonts w:ascii="Arial" w:hAnsi="Arial" w:cs="Arial"/>
                <w:sz w:val="20"/>
                <w:szCs w:val="16"/>
              </w:rPr>
            </w:pPr>
            <w:r w:rsidRPr="00FF50CA">
              <w:rPr>
                <w:rFonts w:ascii="Arial" w:hAnsi="Arial" w:cs="Arial"/>
                <w:sz w:val="20"/>
                <w:szCs w:val="16"/>
              </w:rPr>
              <w:t>Kenneth L, TRV</w:t>
            </w:r>
          </w:p>
        </w:tc>
      </w:tr>
      <w:tr w:rsidR="00524AE9" w:rsidRPr="00524AE9" w:rsidTr="002713E5">
        <w:tc>
          <w:tcPr>
            <w:tcW w:w="8188" w:type="dxa"/>
            <w:tcBorders>
              <w:top w:val="single" w:sz="4" w:space="0" w:color="auto"/>
              <w:bottom w:val="single" w:sz="4" w:space="0" w:color="auto"/>
            </w:tcBorders>
          </w:tcPr>
          <w:p w:rsidR="00081C48" w:rsidRPr="00524AE9" w:rsidRDefault="00081C48" w:rsidP="00AE68D2">
            <w:pPr>
              <w:spacing w:before="120" w:after="120"/>
              <w:rPr>
                <w:rFonts w:ascii="Arial" w:hAnsi="Arial" w:cs="Arial"/>
                <w:color w:val="FF0000"/>
                <w:sz w:val="20"/>
              </w:rPr>
            </w:pPr>
            <w:r w:rsidRPr="00524AE9">
              <w:rPr>
                <w:rFonts w:ascii="Arial" w:hAnsi="Arial" w:cs="Arial"/>
                <w:color w:val="FF0000"/>
                <w:sz w:val="20"/>
              </w:rPr>
              <w:t>Ringanalyser</w:t>
            </w:r>
            <w:r w:rsidR="002713E5" w:rsidRPr="00524AE9">
              <w:rPr>
                <w:rFonts w:ascii="Arial" w:hAnsi="Arial" w:cs="Arial"/>
                <w:color w:val="FF0000"/>
                <w:sz w:val="20"/>
              </w:rPr>
              <w:t xml:space="preserve"> (</w:t>
            </w:r>
            <w:r w:rsidR="00524AE9" w:rsidRPr="00524AE9">
              <w:rPr>
                <w:rFonts w:ascii="Arial" w:hAnsi="Arial" w:cs="Arial"/>
                <w:color w:val="FF0000"/>
                <w:sz w:val="20"/>
              </w:rPr>
              <w:t>denna punkt är omarbetad sedan föregående protokoll):</w:t>
            </w:r>
            <w:r w:rsidRPr="00524AE9">
              <w:rPr>
                <w:rFonts w:ascii="Arial" w:hAnsi="Arial" w:cs="Arial"/>
                <w:color w:val="FF0000"/>
                <w:sz w:val="20"/>
              </w:rPr>
              <w:t xml:space="preserve"> </w:t>
            </w:r>
          </w:p>
          <w:p w:rsidR="009B7B0F" w:rsidRPr="00524AE9" w:rsidRDefault="003F0BD7" w:rsidP="00524AE9">
            <w:pPr>
              <w:rPr>
                <w:rFonts w:ascii="Arial" w:hAnsi="Arial" w:cs="Arial"/>
                <w:color w:val="FF0000"/>
                <w:sz w:val="20"/>
              </w:rPr>
            </w:pPr>
            <w:r w:rsidRPr="00524AE9">
              <w:rPr>
                <w:rFonts w:ascii="Arial" w:hAnsi="Arial" w:cs="Arial"/>
                <w:color w:val="FF0000"/>
                <w:sz w:val="20"/>
              </w:rPr>
              <w:t xml:space="preserve">Leif </w:t>
            </w:r>
            <w:r w:rsidR="00524AE9" w:rsidRPr="00524AE9">
              <w:rPr>
                <w:rFonts w:ascii="Arial" w:hAnsi="Arial" w:cs="Arial"/>
                <w:color w:val="FF0000"/>
                <w:sz w:val="20"/>
              </w:rPr>
              <w:t>upp</w:t>
            </w:r>
            <w:r w:rsidR="00524AE9">
              <w:rPr>
                <w:rFonts w:ascii="Arial" w:hAnsi="Arial" w:cs="Arial"/>
                <w:color w:val="FF0000"/>
                <w:sz w:val="20"/>
              </w:rPr>
              <w:t xml:space="preserve">daterar </w:t>
            </w:r>
            <w:r w:rsidR="00524AE9" w:rsidRPr="00524AE9">
              <w:rPr>
                <w:rFonts w:ascii="Arial" w:hAnsi="Arial" w:cs="Arial"/>
                <w:color w:val="FF0000"/>
                <w:sz w:val="20"/>
              </w:rPr>
              <w:t>plan</w:t>
            </w:r>
            <w:r w:rsidR="00524AE9">
              <w:rPr>
                <w:rFonts w:ascii="Arial" w:hAnsi="Arial" w:cs="Arial"/>
                <w:color w:val="FF0000"/>
                <w:sz w:val="20"/>
              </w:rPr>
              <w:t>en</w:t>
            </w:r>
            <w:r w:rsidR="00524AE9" w:rsidRPr="00524AE9">
              <w:rPr>
                <w:rFonts w:ascii="Arial" w:hAnsi="Arial" w:cs="Arial"/>
                <w:color w:val="FF0000"/>
                <w:sz w:val="20"/>
              </w:rPr>
              <w:t xml:space="preserve"> </w:t>
            </w:r>
            <w:r w:rsidR="00524AE9">
              <w:rPr>
                <w:rFonts w:ascii="Arial" w:hAnsi="Arial" w:cs="Arial"/>
                <w:color w:val="FF0000"/>
                <w:sz w:val="20"/>
              </w:rPr>
              <w:t xml:space="preserve">på hemsidan </w:t>
            </w:r>
            <w:r w:rsidR="00524AE9" w:rsidRPr="00524AE9">
              <w:rPr>
                <w:rFonts w:ascii="Arial" w:hAnsi="Arial" w:cs="Arial"/>
                <w:color w:val="FF0000"/>
                <w:sz w:val="20"/>
              </w:rPr>
              <w:t>för kommande ringanalyser</w:t>
            </w:r>
            <w:r w:rsidR="00524AE9">
              <w:rPr>
                <w:rFonts w:ascii="Arial" w:hAnsi="Arial" w:cs="Arial"/>
                <w:color w:val="FF0000"/>
                <w:sz w:val="20"/>
              </w:rPr>
              <w:t xml:space="preserve">, Sammanställning av genomförda ringanalyser finns redan (med länkar till </w:t>
            </w:r>
            <w:r w:rsidR="00524AE9" w:rsidRPr="00524AE9">
              <w:rPr>
                <w:rFonts w:ascii="Arial" w:hAnsi="Arial" w:cs="Arial"/>
                <w:color w:val="FF0000"/>
                <w:sz w:val="20"/>
              </w:rPr>
              <w:t>rapporter</w:t>
            </w:r>
            <w:r w:rsidR="00524AE9">
              <w:rPr>
                <w:rFonts w:ascii="Arial" w:hAnsi="Arial" w:cs="Arial"/>
                <w:color w:val="FF0000"/>
                <w:sz w:val="20"/>
              </w:rPr>
              <w:t>na)</w:t>
            </w:r>
            <w:r w:rsidR="00524AE9" w:rsidRPr="00524AE9">
              <w:rPr>
                <w:rFonts w:ascii="Arial" w:hAnsi="Arial" w:cs="Arial"/>
                <w:color w:val="FF0000"/>
                <w:sz w:val="20"/>
              </w:rPr>
              <w:t>.</w:t>
            </w:r>
          </w:p>
          <w:p w:rsidR="00524AE9" w:rsidRPr="00524AE9" w:rsidRDefault="00524AE9" w:rsidP="00524AE9">
            <w:pPr>
              <w:rPr>
                <w:rFonts w:ascii="Arial" w:hAnsi="Arial" w:cs="Arial"/>
                <w:color w:val="FF0000"/>
                <w:sz w:val="20"/>
              </w:rPr>
            </w:pPr>
          </w:p>
        </w:tc>
        <w:tc>
          <w:tcPr>
            <w:tcW w:w="2234" w:type="dxa"/>
            <w:tcBorders>
              <w:top w:val="single" w:sz="4" w:space="0" w:color="auto"/>
              <w:bottom w:val="single" w:sz="4" w:space="0" w:color="auto"/>
            </w:tcBorders>
          </w:tcPr>
          <w:p w:rsidR="003F0BD7" w:rsidRPr="00524AE9" w:rsidRDefault="003F0BD7" w:rsidP="00AE68D2">
            <w:pPr>
              <w:rPr>
                <w:rFonts w:ascii="Arial" w:hAnsi="Arial" w:cs="Arial"/>
                <w:color w:val="FF0000"/>
                <w:sz w:val="20"/>
                <w:szCs w:val="16"/>
              </w:rPr>
            </w:pPr>
          </w:p>
          <w:p w:rsidR="00081C48" w:rsidRPr="00524AE9" w:rsidRDefault="003F0BD7" w:rsidP="00AE68D2">
            <w:pPr>
              <w:rPr>
                <w:rFonts w:ascii="Arial" w:hAnsi="Arial" w:cs="Arial"/>
                <w:color w:val="FF0000"/>
                <w:sz w:val="20"/>
                <w:szCs w:val="16"/>
              </w:rPr>
            </w:pPr>
            <w:r w:rsidRPr="00524AE9">
              <w:rPr>
                <w:rFonts w:ascii="Arial" w:hAnsi="Arial" w:cs="Arial"/>
                <w:color w:val="FF0000"/>
                <w:sz w:val="20"/>
                <w:szCs w:val="16"/>
              </w:rPr>
              <w:t>Leif, VTI</w:t>
            </w:r>
          </w:p>
        </w:tc>
      </w:tr>
      <w:tr w:rsidR="00C359C9" w:rsidRPr="00C359C9" w:rsidTr="002713E5">
        <w:tc>
          <w:tcPr>
            <w:tcW w:w="8188" w:type="dxa"/>
            <w:tcBorders>
              <w:top w:val="single" w:sz="4" w:space="0" w:color="auto"/>
              <w:bottom w:val="single" w:sz="4" w:space="0" w:color="auto"/>
            </w:tcBorders>
          </w:tcPr>
          <w:p w:rsidR="00081C48" w:rsidRPr="00FF50CA" w:rsidRDefault="00081C48" w:rsidP="00AE68D2">
            <w:pPr>
              <w:spacing w:before="120" w:after="120"/>
              <w:rPr>
                <w:rFonts w:ascii="Arial" w:hAnsi="Arial" w:cs="Arial"/>
                <w:sz w:val="20"/>
              </w:rPr>
            </w:pPr>
            <w:r w:rsidRPr="00FF50CA">
              <w:rPr>
                <w:rFonts w:ascii="Arial" w:hAnsi="Arial" w:cs="Arial"/>
                <w:sz w:val="20"/>
              </w:rPr>
              <w:t>Uppdatering av metodhandledningar</w:t>
            </w:r>
            <w:r w:rsidR="002713E5" w:rsidRPr="00FF50CA">
              <w:rPr>
                <w:rFonts w:ascii="Arial" w:hAnsi="Arial" w:cs="Arial"/>
                <w:sz w:val="20"/>
              </w:rPr>
              <w:t xml:space="preserve"> (2013-01)</w:t>
            </w:r>
            <w:r w:rsidRPr="00FF50CA">
              <w:rPr>
                <w:rFonts w:ascii="Arial" w:hAnsi="Arial" w:cs="Arial"/>
                <w:sz w:val="20"/>
              </w:rPr>
              <w:t>:</w:t>
            </w:r>
          </w:p>
          <w:p w:rsidR="002713E5" w:rsidRPr="00FF50CA" w:rsidRDefault="00E14464" w:rsidP="00E14464">
            <w:pPr>
              <w:spacing w:before="120" w:after="120"/>
              <w:rPr>
                <w:rFonts w:ascii="Arial" w:hAnsi="Arial" w:cs="Arial"/>
                <w:sz w:val="20"/>
              </w:rPr>
            </w:pPr>
            <w:r>
              <w:rPr>
                <w:rFonts w:ascii="Arial" w:hAnsi="Arial" w:cs="Arial"/>
                <w:sz w:val="20"/>
              </w:rPr>
              <w:t>G</w:t>
            </w:r>
            <w:r w:rsidR="00081C48" w:rsidRPr="00FF50CA">
              <w:rPr>
                <w:rFonts w:ascii="Arial" w:hAnsi="Arial" w:cs="Arial"/>
                <w:sz w:val="20"/>
              </w:rPr>
              <w:t>å</w:t>
            </w:r>
            <w:r>
              <w:rPr>
                <w:rFonts w:ascii="Arial" w:hAnsi="Arial" w:cs="Arial"/>
                <w:sz w:val="20"/>
              </w:rPr>
              <w:t xml:space="preserve"> </w:t>
            </w:r>
            <w:r w:rsidR="00081C48" w:rsidRPr="00FF50CA">
              <w:rPr>
                <w:rFonts w:ascii="Arial" w:hAnsi="Arial" w:cs="Arial"/>
                <w:sz w:val="20"/>
              </w:rPr>
              <w:t>igenom alla metodhandledningar och stämm</w:t>
            </w:r>
            <w:r>
              <w:rPr>
                <w:rFonts w:ascii="Arial" w:hAnsi="Arial" w:cs="Arial"/>
                <w:sz w:val="20"/>
              </w:rPr>
              <w:t>a</w:t>
            </w:r>
            <w:r w:rsidR="00081C48" w:rsidRPr="00FF50CA">
              <w:rPr>
                <w:rFonts w:ascii="Arial" w:hAnsi="Arial" w:cs="Arial"/>
                <w:sz w:val="20"/>
              </w:rPr>
              <w:t xml:space="preserve"> av att det är senaste utgåva vi hänvisar till samt notera om ändringar gjorts i standarderna som påverkar skrivningen i metodhandledningarna i de fall utgåvorna inte stämmer.</w:t>
            </w:r>
            <w:r w:rsidR="00AB5B57">
              <w:rPr>
                <w:rFonts w:ascii="Arial" w:hAnsi="Arial" w:cs="Arial"/>
                <w:sz w:val="20"/>
              </w:rPr>
              <w:t xml:space="preserve"> </w:t>
            </w:r>
            <w:r w:rsidR="00AB5B57" w:rsidRPr="00AB5B57">
              <w:rPr>
                <w:rFonts w:ascii="Arial" w:hAnsi="Arial" w:cs="Arial"/>
                <w:color w:val="FF0000"/>
                <w:sz w:val="20"/>
              </w:rPr>
              <w:t>Ej genomfört!</w:t>
            </w:r>
          </w:p>
        </w:tc>
        <w:tc>
          <w:tcPr>
            <w:tcW w:w="2234" w:type="dxa"/>
            <w:tcBorders>
              <w:top w:val="single" w:sz="4" w:space="0" w:color="auto"/>
              <w:bottom w:val="single" w:sz="4" w:space="0" w:color="auto"/>
            </w:tcBorders>
          </w:tcPr>
          <w:p w:rsidR="002713E5" w:rsidRDefault="002713E5" w:rsidP="00AE68D2">
            <w:pPr>
              <w:spacing w:before="120" w:after="120"/>
              <w:rPr>
                <w:rFonts w:ascii="Arial" w:hAnsi="Arial" w:cs="Arial"/>
                <w:sz w:val="20"/>
                <w:szCs w:val="16"/>
              </w:rPr>
            </w:pPr>
            <w:r w:rsidRPr="00FF50CA">
              <w:rPr>
                <w:rFonts w:ascii="Arial" w:hAnsi="Arial" w:cs="Arial"/>
                <w:sz w:val="20"/>
                <w:szCs w:val="16"/>
              </w:rPr>
              <w:t>Hassan, VTI</w:t>
            </w:r>
          </w:p>
          <w:p w:rsidR="00AB5B57" w:rsidRPr="00FF50CA" w:rsidRDefault="00AB5B57" w:rsidP="00AE68D2">
            <w:pPr>
              <w:spacing w:before="120" w:after="120"/>
              <w:rPr>
                <w:rFonts w:ascii="Arial" w:hAnsi="Arial" w:cs="Arial"/>
                <w:sz w:val="20"/>
                <w:szCs w:val="16"/>
              </w:rPr>
            </w:pPr>
            <w:r>
              <w:rPr>
                <w:rFonts w:ascii="Arial" w:hAnsi="Arial" w:cs="Arial"/>
                <w:sz w:val="20"/>
                <w:szCs w:val="16"/>
              </w:rPr>
              <w:t>Leif, VTI</w:t>
            </w:r>
          </w:p>
        </w:tc>
      </w:tr>
      <w:tr w:rsidR="00C359C9" w:rsidRPr="00C359C9" w:rsidTr="009B7B0F">
        <w:tc>
          <w:tcPr>
            <w:tcW w:w="8188" w:type="dxa"/>
            <w:tcBorders>
              <w:top w:val="single" w:sz="4" w:space="0" w:color="auto"/>
              <w:bottom w:val="single" w:sz="4" w:space="0" w:color="auto"/>
            </w:tcBorders>
          </w:tcPr>
          <w:p w:rsidR="002713E5" w:rsidRPr="00FF50CA" w:rsidRDefault="002713E5" w:rsidP="00AE68D2">
            <w:pPr>
              <w:spacing w:before="120" w:after="120"/>
              <w:rPr>
                <w:rFonts w:ascii="Arial" w:hAnsi="Arial" w:cs="Arial"/>
                <w:sz w:val="20"/>
              </w:rPr>
            </w:pPr>
            <w:r w:rsidRPr="00FF50CA">
              <w:rPr>
                <w:rFonts w:ascii="Arial" w:hAnsi="Arial" w:cs="Arial"/>
                <w:sz w:val="20"/>
              </w:rPr>
              <w:t>Rapport om ringanalys på utmattning</w:t>
            </w:r>
            <w:r w:rsidR="00F06FF3" w:rsidRPr="00FF50CA">
              <w:rPr>
                <w:rFonts w:ascii="Arial" w:hAnsi="Arial" w:cs="Arial"/>
                <w:sz w:val="20"/>
              </w:rPr>
              <w:t xml:space="preserve"> (2013-01)</w:t>
            </w:r>
            <w:r w:rsidRPr="00FF50CA">
              <w:rPr>
                <w:rFonts w:ascii="Arial" w:hAnsi="Arial" w:cs="Arial"/>
                <w:sz w:val="20"/>
              </w:rPr>
              <w:t>:</w:t>
            </w:r>
          </w:p>
          <w:p w:rsidR="002713E5" w:rsidRPr="00FF50CA" w:rsidRDefault="002713E5" w:rsidP="007468D1">
            <w:pPr>
              <w:spacing w:before="120" w:after="120"/>
              <w:rPr>
                <w:rFonts w:ascii="Arial" w:hAnsi="Arial" w:cs="Arial"/>
                <w:sz w:val="20"/>
              </w:rPr>
            </w:pPr>
            <w:r w:rsidRPr="00FF50CA">
              <w:rPr>
                <w:rFonts w:ascii="Arial" w:hAnsi="Arial" w:cs="Arial"/>
                <w:sz w:val="20"/>
              </w:rPr>
              <w:t>Läggs ut på hemsidan</w:t>
            </w:r>
            <w:r w:rsidR="007468D1" w:rsidRPr="00FF50CA">
              <w:rPr>
                <w:rFonts w:ascii="Arial" w:hAnsi="Arial" w:cs="Arial"/>
                <w:sz w:val="20"/>
              </w:rPr>
              <w:t>.</w:t>
            </w:r>
            <w:r w:rsidR="00FF50CA">
              <w:rPr>
                <w:rFonts w:ascii="Arial" w:hAnsi="Arial" w:cs="Arial"/>
                <w:sz w:val="20"/>
              </w:rPr>
              <w:t xml:space="preserve"> </w:t>
            </w:r>
            <w:r w:rsidR="00FF50CA" w:rsidRPr="00FF50CA">
              <w:rPr>
                <w:rFonts w:ascii="Arial" w:hAnsi="Arial" w:cs="Arial"/>
                <w:color w:val="FF0000"/>
                <w:sz w:val="20"/>
              </w:rPr>
              <w:t>Ej genomfört</w:t>
            </w:r>
          </w:p>
        </w:tc>
        <w:tc>
          <w:tcPr>
            <w:tcW w:w="2234" w:type="dxa"/>
            <w:tcBorders>
              <w:top w:val="single" w:sz="4" w:space="0" w:color="auto"/>
              <w:bottom w:val="single" w:sz="4" w:space="0" w:color="auto"/>
            </w:tcBorders>
          </w:tcPr>
          <w:p w:rsidR="002713E5" w:rsidRPr="00FF50CA" w:rsidRDefault="002713E5" w:rsidP="00AE68D2">
            <w:pPr>
              <w:spacing w:before="120" w:after="120"/>
              <w:rPr>
                <w:rFonts w:ascii="Arial" w:hAnsi="Arial" w:cs="Arial"/>
                <w:sz w:val="20"/>
                <w:szCs w:val="16"/>
              </w:rPr>
            </w:pPr>
            <w:r w:rsidRPr="00FF50CA">
              <w:rPr>
                <w:rFonts w:ascii="Arial" w:hAnsi="Arial" w:cs="Arial"/>
                <w:sz w:val="20"/>
                <w:szCs w:val="16"/>
              </w:rPr>
              <w:t>Hassan, VTI</w:t>
            </w:r>
          </w:p>
        </w:tc>
      </w:tr>
      <w:tr w:rsidR="00E14464" w:rsidRPr="00C359C9" w:rsidTr="00FC2402">
        <w:tc>
          <w:tcPr>
            <w:tcW w:w="8188" w:type="dxa"/>
            <w:tcBorders>
              <w:top w:val="single" w:sz="4" w:space="0" w:color="auto"/>
              <w:left w:val="single" w:sz="4" w:space="0" w:color="auto"/>
              <w:bottom w:val="nil"/>
              <w:right w:val="single" w:sz="4" w:space="0" w:color="auto"/>
            </w:tcBorders>
            <w:shd w:val="clear" w:color="auto" w:fill="92D050"/>
          </w:tcPr>
          <w:p w:rsidR="00E14464" w:rsidRPr="00BE7240" w:rsidRDefault="00E14464" w:rsidP="00E14464">
            <w:pPr>
              <w:spacing w:before="120" w:after="120"/>
              <w:rPr>
                <w:rFonts w:ascii="Arial" w:hAnsi="Arial" w:cs="Arial"/>
                <w:sz w:val="20"/>
              </w:rPr>
            </w:pPr>
            <w:r w:rsidRPr="00BE7240">
              <w:rPr>
                <w:rFonts w:ascii="Arial" w:hAnsi="Arial" w:cs="Arial"/>
                <w:sz w:val="20"/>
              </w:rPr>
              <w:t>Remisshantering</w:t>
            </w:r>
            <w:r>
              <w:rPr>
                <w:rFonts w:ascii="Arial" w:hAnsi="Arial" w:cs="Arial"/>
                <w:sz w:val="20"/>
              </w:rPr>
              <w:t xml:space="preserve"> </w:t>
            </w:r>
            <w:r w:rsidRPr="00E14464">
              <w:rPr>
                <w:rFonts w:ascii="Arial" w:hAnsi="Arial" w:cs="Arial"/>
                <w:sz w:val="20"/>
              </w:rPr>
              <w:t xml:space="preserve">(2013-12-05).  </w:t>
            </w:r>
            <w:r w:rsidRPr="00BE7240">
              <w:rPr>
                <w:rFonts w:ascii="Arial" w:hAnsi="Arial" w:cs="Arial"/>
                <w:sz w:val="20"/>
              </w:rPr>
              <w:t>Leif lägg</w:t>
            </w:r>
            <w:r>
              <w:rPr>
                <w:rFonts w:ascii="Arial" w:hAnsi="Arial" w:cs="Arial"/>
                <w:sz w:val="20"/>
              </w:rPr>
              <w:t>er</w:t>
            </w:r>
            <w:r w:rsidRPr="00BE7240">
              <w:rPr>
                <w:rFonts w:ascii="Arial" w:hAnsi="Arial" w:cs="Arial"/>
                <w:sz w:val="20"/>
              </w:rPr>
              <w:t xml:space="preserve"> upp svarsblanketter på hemsidan för alla aktuella provningsstandarder inom de områden vi arbetar med inom metodgruppen. Syftet med detta är att vem som helst</w:t>
            </w:r>
            <w:r>
              <w:rPr>
                <w:rFonts w:ascii="Arial" w:hAnsi="Arial" w:cs="Arial"/>
                <w:sz w:val="20"/>
              </w:rPr>
              <w:t xml:space="preserve"> sedan </w:t>
            </w:r>
            <w:r w:rsidRPr="00BE7240">
              <w:rPr>
                <w:rFonts w:ascii="Arial" w:hAnsi="Arial" w:cs="Arial"/>
                <w:sz w:val="20"/>
              </w:rPr>
              <w:t>kan gå in och lägga in sina synpunkter.</w:t>
            </w:r>
            <w:r w:rsidRPr="00AB5B57">
              <w:rPr>
                <w:rFonts w:ascii="Arial" w:hAnsi="Arial" w:cs="Arial"/>
                <w:color w:val="FF0000"/>
                <w:sz w:val="20"/>
              </w:rPr>
              <w:t xml:space="preserve"> </w:t>
            </w:r>
            <w:r>
              <w:rPr>
                <w:rFonts w:ascii="Arial" w:hAnsi="Arial" w:cs="Arial"/>
                <w:color w:val="FF0000"/>
                <w:sz w:val="20"/>
              </w:rPr>
              <w:t xml:space="preserve">              </w:t>
            </w:r>
            <w:r w:rsidRPr="00E14464">
              <w:rPr>
                <w:rFonts w:ascii="Arial" w:hAnsi="Arial" w:cs="Arial"/>
                <w:sz w:val="20"/>
              </w:rPr>
              <w:t>Visas på metoddagen 2014.</w:t>
            </w:r>
          </w:p>
        </w:tc>
        <w:tc>
          <w:tcPr>
            <w:tcW w:w="2234" w:type="dxa"/>
            <w:tcBorders>
              <w:top w:val="single" w:sz="4" w:space="0" w:color="auto"/>
              <w:left w:val="single" w:sz="4" w:space="0" w:color="auto"/>
              <w:bottom w:val="nil"/>
              <w:right w:val="single" w:sz="4" w:space="0" w:color="auto"/>
            </w:tcBorders>
            <w:shd w:val="clear" w:color="auto" w:fill="92D050"/>
          </w:tcPr>
          <w:p w:rsidR="00E14464" w:rsidRPr="00FF50CA" w:rsidRDefault="00E14464" w:rsidP="00E14464">
            <w:pPr>
              <w:spacing w:before="120"/>
              <w:rPr>
                <w:rFonts w:ascii="Arial" w:hAnsi="Arial" w:cs="Arial"/>
                <w:sz w:val="20"/>
                <w:szCs w:val="16"/>
              </w:rPr>
            </w:pPr>
            <w:r>
              <w:rPr>
                <w:rFonts w:ascii="Arial" w:hAnsi="Arial" w:cs="Arial"/>
                <w:sz w:val="20"/>
                <w:szCs w:val="16"/>
              </w:rPr>
              <w:t>Leif, VTI</w:t>
            </w:r>
          </w:p>
        </w:tc>
      </w:tr>
      <w:tr w:rsidR="00E14464" w:rsidRPr="00C359C9" w:rsidTr="00FC2402">
        <w:tc>
          <w:tcPr>
            <w:tcW w:w="8188" w:type="dxa"/>
            <w:tcBorders>
              <w:top w:val="single" w:sz="4" w:space="0" w:color="auto"/>
              <w:left w:val="single" w:sz="4" w:space="0" w:color="auto"/>
              <w:bottom w:val="nil"/>
              <w:right w:val="single" w:sz="4" w:space="0" w:color="auto"/>
            </w:tcBorders>
            <w:shd w:val="clear" w:color="auto" w:fill="92D050"/>
          </w:tcPr>
          <w:p w:rsidR="00E14464" w:rsidRPr="00FF50CA" w:rsidRDefault="00E14464" w:rsidP="00E14464">
            <w:pPr>
              <w:spacing w:before="120" w:after="120"/>
              <w:rPr>
                <w:rFonts w:ascii="Arial" w:hAnsi="Arial" w:cs="Arial"/>
                <w:sz w:val="20"/>
              </w:rPr>
            </w:pPr>
            <w:r w:rsidRPr="00FF50CA">
              <w:rPr>
                <w:rFonts w:ascii="Arial" w:hAnsi="Arial" w:cs="Arial"/>
                <w:sz w:val="20"/>
              </w:rPr>
              <w:t>Forum på nätet för synpunkter på olika provningsmetoder (2013-01):</w:t>
            </w:r>
          </w:p>
          <w:p w:rsidR="00E14464" w:rsidRPr="00FF50CA" w:rsidRDefault="00E14464" w:rsidP="00E14464">
            <w:pPr>
              <w:spacing w:before="120" w:after="120"/>
              <w:rPr>
                <w:rFonts w:ascii="Arial" w:hAnsi="Arial" w:cs="Arial"/>
                <w:sz w:val="20"/>
              </w:rPr>
            </w:pPr>
            <w:r w:rsidRPr="00FF50CA">
              <w:rPr>
                <w:rFonts w:ascii="Arial" w:hAnsi="Arial" w:cs="Arial"/>
                <w:sz w:val="20"/>
              </w:rPr>
              <w:lastRenderedPageBreak/>
              <w:t>Leif ta</w:t>
            </w:r>
            <w:r>
              <w:rPr>
                <w:rFonts w:ascii="Arial" w:hAnsi="Arial" w:cs="Arial"/>
                <w:sz w:val="20"/>
              </w:rPr>
              <w:t>r</w:t>
            </w:r>
            <w:r w:rsidRPr="00FF50CA">
              <w:rPr>
                <w:rFonts w:ascii="Arial" w:hAnsi="Arial" w:cs="Arial"/>
                <w:sz w:val="20"/>
              </w:rPr>
              <w:t xml:space="preserve"> fram ett forum på nätet där man kan gå in och tycka till om olika metoder. </w:t>
            </w:r>
            <w:r>
              <w:rPr>
                <w:rFonts w:ascii="Arial" w:hAnsi="Arial" w:cs="Arial"/>
                <w:sz w:val="20"/>
              </w:rPr>
              <w:t>Syftet är att försöka fånga in synpunkter från branschen som vi sedan kan hantera i de olika utskotten</w:t>
            </w:r>
            <w:r w:rsidRPr="00FF50CA">
              <w:rPr>
                <w:rFonts w:ascii="Arial" w:hAnsi="Arial" w:cs="Arial"/>
                <w:sz w:val="20"/>
              </w:rPr>
              <w:t xml:space="preserve">. </w:t>
            </w:r>
            <w:r>
              <w:rPr>
                <w:rFonts w:ascii="Arial" w:hAnsi="Arial" w:cs="Arial"/>
                <w:sz w:val="20"/>
              </w:rPr>
              <w:t>Visades på mötet i aug 2013</w:t>
            </w:r>
            <w:r w:rsidRPr="00E14464">
              <w:rPr>
                <w:rFonts w:ascii="Arial" w:hAnsi="Arial" w:cs="Arial"/>
                <w:sz w:val="20"/>
              </w:rPr>
              <w:t>. Visas på metoddagen 2014.</w:t>
            </w:r>
          </w:p>
        </w:tc>
        <w:tc>
          <w:tcPr>
            <w:tcW w:w="2234" w:type="dxa"/>
            <w:tcBorders>
              <w:top w:val="single" w:sz="4" w:space="0" w:color="auto"/>
              <w:left w:val="single" w:sz="4" w:space="0" w:color="auto"/>
              <w:bottom w:val="nil"/>
              <w:right w:val="single" w:sz="4" w:space="0" w:color="auto"/>
            </w:tcBorders>
            <w:shd w:val="clear" w:color="auto" w:fill="92D050"/>
          </w:tcPr>
          <w:p w:rsidR="00E14464" w:rsidRPr="00FF50CA" w:rsidRDefault="00E14464" w:rsidP="00E14464">
            <w:pPr>
              <w:spacing w:before="120"/>
              <w:rPr>
                <w:rFonts w:ascii="Arial" w:hAnsi="Arial" w:cs="Arial"/>
                <w:sz w:val="20"/>
                <w:szCs w:val="16"/>
              </w:rPr>
            </w:pPr>
            <w:r w:rsidRPr="00FF50CA">
              <w:rPr>
                <w:rFonts w:ascii="Arial" w:hAnsi="Arial" w:cs="Arial"/>
                <w:sz w:val="20"/>
                <w:szCs w:val="16"/>
              </w:rPr>
              <w:lastRenderedPageBreak/>
              <w:t>Leif, VTI</w:t>
            </w:r>
          </w:p>
        </w:tc>
      </w:tr>
      <w:tr w:rsidR="00E14464" w:rsidRPr="00C359C9" w:rsidTr="00E14464">
        <w:tc>
          <w:tcPr>
            <w:tcW w:w="8188" w:type="dxa"/>
            <w:tcBorders>
              <w:top w:val="single" w:sz="4" w:space="0" w:color="auto"/>
            </w:tcBorders>
            <w:shd w:val="clear" w:color="auto" w:fill="92D050"/>
          </w:tcPr>
          <w:p w:rsidR="00E14464" w:rsidRPr="00FF50CA" w:rsidRDefault="00E14464" w:rsidP="00E14464">
            <w:pPr>
              <w:spacing w:before="120" w:after="120"/>
              <w:rPr>
                <w:rFonts w:ascii="Arial" w:hAnsi="Arial" w:cs="Arial"/>
                <w:sz w:val="20"/>
              </w:rPr>
            </w:pPr>
            <w:r w:rsidRPr="00FF50CA">
              <w:rPr>
                <w:rFonts w:ascii="Arial" w:hAnsi="Arial" w:cs="Arial"/>
                <w:sz w:val="20"/>
              </w:rPr>
              <w:lastRenderedPageBreak/>
              <w:t>TOD-metoden (2013-01):</w:t>
            </w:r>
          </w:p>
          <w:p w:rsidR="00E14464" w:rsidRDefault="00E14464" w:rsidP="00E14464">
            <w:pPr>
              <w:spacing w:before="120" w:after="120"/>
              <w:rPr>
                <w:rFonts w:ascii="Arial" w:hAnsi="Arial" w:cs="Arial"/>
                <w:sz w:val="20"/>
              </w:rPr>
            </w:pPr>
            <w:r w:rsidRPr="00FF50CA">
              <w:rPr>
                <w:rFonts w:ascii="Arial" w:hAnsi="Arial" w:cs="Arial"/>
                <w:sz w:val="20"/>
              </w:rPr>
              <w:t xml:space="preserve">Översyn av den subjektiva bedömning som görs i denna metod för att avgöra om asfaltmassan uppvisar de viskösa egenskaper som utmärker en KGO blandad massa. </w:t>
            </w:r>
          </w:p>
          <w:p w:rsidR="00E14464" w:rsidRPr="00FF50CA" w:rsidRDefault="00E14464" w:rsidP="00E14464">
            <w:pPr>
              <w:spacing w:before="120" w:after="120"/>
              <w:rPr>
                <w:rFonts w:ascii="Arial" w:hAnsi="Arial" w:cs="Arial"/>
                <w:color w:val="FF0000"/>
                <w:sz w:val="20"/>
              </w:rPr>
            </w:pPr>
            <w:r w:rsidRPr="00AB5B57">
              <w:rPr>
                <w:rFonts w:ascii="Arial" w:hAnsi="Arial" w:cs="Arial"/>
                <w:sz w:val="20"/>
              </w:rPr>
              <w:t>Beslutat att inte göra metodbeskrivning av denna metod eftersom vi saknar underlag att arbeta efter. Bl.a. som beskriver hur bedömningskurvorna ska definieras.</w:t>
            </w:r>
          </w:p>
        </w:tc>
        <w:tc>
          <w:tcPr>
            <w:tcW w:w="2234" w:type="dxa"/>
            <w:tcBorders>
              <w:top w:val="single" w:sz="4" w:space="0" w:color="auto"/>
            </w:tcBorders>
            <w:shd w:val="clear" w:color="auto" w:fill="92D050"/>
          </w:tcPr>
          <w:p w:rsidR="00E14464" w:rsidRPr="00FF50CA" w:rsidRDefault="00E14464" w:rsidP="00E14464">
            <w:pPr>
              <w:spacing w:before="120" w:after="120"/>
              <w:rPr>
                <w:rFonts w:ascii="Arial" w:hAnsi="Arial" w:cs="Arial"/>
                <w:sz w:val="20"/>
                <w:szCs w:val="16"/>
                <w:u w:val="single"/>
              </w:rPr>
            </w:pPr>
            <w:r w:rsidRPr="00FF50CA">
              <w:rPr>
                <w:rFonts w:ascii="Arial" w:hAnsi="Arial" w:cs="Arial"/>
                <w:sz w:val="20"/>
                <w:szCs w:val="16"/>
                <w:u w:val="single"/>
              </w:rPr>
              <w:t>Torbjörn, TRV</w:t>
            </w:r>
          </w:p>
          <w:p w:rsidR="00E14464" w:rsidRPr="00FF50CA" w:rsidRDefault="00E14464" w:rsidP="00E14464">
            <w:pPr>
              <w:spacing w:before="120" w:after="120"/>
              <w:rPr>
                <w:rFonts w:ascii="Arial" w:hAnsi="Arial" w:cs="Arial"/>
                <w:sz w:val="20"/>
                <w:szCs w:val="16"/>
              </w:rPr>
            </w:pPr>
            <w:r w:rsidRPr="00FF50CA">
              <w:rPr>
                <w:rFonts w:ascii="Arial" w:hAnsi="Arial" w:cs="Arial"/>
                <w:sz w:val="20"/>
                <w:szCs w:val="16"/>
              </w:rPr>
              <w:t>Björn, TRV</w:t>
            </w:r>
          </w:p>
          <w:p w:rsidR="00E14464" w:rsidRPr="00FF50CA" w:rsidRDefault="00E14464" w:rsidP="00E14464">
            <w:pPr>
              <w:spacing w:before="120" w:after="120"/>
              <w:rPr>
                <w:rFonts w:ascii="Arial" w:hAnsi="Arial" w:cs="Arial"/>
                <w:sz w:val="20"/>
                <w:szCs w:val="16"/>
                <w:u w:val="single"/>
              </w:rPr>
            </w:pPr>
            <w:r w:rsidRPr="00FF50CA">
              <w:rPr>
                <w:rFonts w:ascii="Arial" w:hAnsi="Arial" w:cs="Arial"/>
                <w:sz w:val="20"/>
                <w:szCs w:val="16"/>
              </w:rPr>
              <w:t>Leif, VTI</w:t>
            </w:r>
          </w:p>
        </w:tc>
      </w:tr>
    </w:tbl>
    <w:p w:rsidR="0067779F" w:rsidRDefault="0067779F" w:rsidP="007468D1">
      <w:pPr>
        <w:pStyle w:val="NormalBasmall"/>
        <w:tabs>
          <w:tab w:val="num" w:pos="426"/>
          <w:tab w:val="left" w:pos="4820"/>
        </w:tabs>
        <w:ind w:left="362" w:right="0" w:hanging="426"/>
      </w:pPr>
    </w:p>
    <w:sectPr w:rsidR="0067779F" w:rsidSect="00A66F86">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26A" w:rsidRDefault="00A3226A" w:rsidP="006239AE">
      <w:r>
        <w:separator/>
      </w:r>
    </w:p>
  </w:endnote>
  <w:endnote w:type="continuationSeparator" w:id="0">
    <w:p w:rsidR="00A3226A" w:rsidRDefault="00A3226A" w:rsidP="0062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26A" w:rsidRDefault="00A3226A" w:rsidP="006239AE">
      <w:r>
        <w:separator/>
      </w:r>
    </w:p>
  </w:footnote>
  <w:footnote w:type="continuationSeparator" w:id="0">
    <w:p w:rsidR="00A3226A" w:rsidRDefault="00A3226A" w:rsidP="00623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1221"/>
      <w:gridCol w:w="5093"/>
      <w:gridCol w:w="3191"/>
    </w:tblGrid>
    <w:tr w:rsidR="002E25C7" w:rsidTr="00A126D2">
      <w:tc>
        <w:tcPr>
          <w:tcW w:w="1004" w:type="dxa"/>
        </w:tcPr>
        <w:p w:rsidR="002E25C7" w:rsidRDefault="002E25C7">
          <w:pPr>
            <w:pStyle w:val="Sidhuvud"/>
          </w:pPr>
          <w:r>
            <w:rPr>
              <w:noProof/>
            </w:rPr>
            <w:drawing>
              <wp:inline distT="0" distB="0" distL="0" distR="0">
                <wp:extent cx="638355" cy="639963"/>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a:extLst>
                            <a:ext uri="{28A0092B-C50C-407E-A947-70E740481C1C}">
                              <a14:useLocalDpi xmlns:a14="http://schemas.microsoft.com/office/drawing/2010/main" val="0"/>
                            </a:ext>
                          </a:extLst>
                        </a:blip>
                        <a:stretch>
                          <a:fillRect/>
                        </a:stretch>
                      </pic:blipFill>
                      <pic:spPr>
                        <a:xfrm>
                          <a:off x="0" y="0"/>
                          <a:ext cx="642154" cy="643771"/>
                        </a:xfrm>
                        <a:prstGeom prst="rect">
                          <a:avLst/>
                        </a:prstGeom>
                      </pic:spPr>
                    </pic:pic>
                  </a:graphicData>
                </a:graphic>
              </wp:inline>
            </w:drawing>
          </w:r>
        </w:p>
      </w:tc>
      <w:tc>
        <w:tcPr>
          <w:tcW w:w="5093" w:type="dxa"/>
        </w:tcPr>
        <w:p w:rsidR="002E25C7" w:rsidRPr="00081C48" w:rsidRDefault="002E25C7" w:rsidP="00081C48">
          <w:pPr>
            <w:pStyle w:val="Rubrik1"/>
            <w:ind w:left="480" w:right="0"/>
            <w:jc w:val="center"/>
            <w:rPr>
              <w:rFonts w:ascii="Arial" w:hAnsi="Arial"/>
            </w:rPr>
          </w:pPr>
          <w:r w:rsidRPr="00081C48">
            <w:rPr>
              <w:rFonts w:ascii="Arial" w:hAnsi="Arial"/>
              <w:color w:val="1F497D" w:themeColor="text2"/>
              <w:sz w:val="36"/>
            </w:rPr>
            <w:t>Asfaltutskottet</w:t>
          </w:r>
        </w:p>
      </w:tc>
      <w:tc>
        <w:tcPr>
          <w:tcW w:w="3191" w:type="dxa"/>
        </w:tcPr>
        <w:p w:rsidR="002E25C7" w:rsidRDefault="002E25C7" w:rsidP="00A126D2">
          <w:pPr>
            <w:pStyle w:val="Sidhuvud"/>
            <w:ind w:left="566"/>
          </w:pPr>
        </w:p>
      </w:tc>
    </w:tr>
  </w:tbl>
  <w:p w:rsidR="002E25C7" w:rsidRDefault="002E25C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67711"/>
    <w:multiLevelType w:val="hybridMultilevel"/>
    <w:tmpl w:val="157C80E8"/>
    <w:lvl w:ilvl="0" w:tplc="408A733E">
      <w:start w:val="1"/>
      <w:numFmt w:val="bullet"/>
      <w:lvlText w:val="-"/>
      <w:lvlJc w:val="left"/>
      <w:pPr>
        <w:ind w:left="725" w:hanging="360"/>
      </w:pPr>
      <w:rPr>
        <w:rFonts w:ascii="Verdana" w:hAnsi="Verdana" w:hint="default"/>
      </w:rPr>
    </w:lvl>
    <w:lvl w:ilvl="1" w:tplc="041D0003" w:tentative="1">
      <w:start w:val="1"/>
      <w:numFmt w:val="bullet"/>
      <w:lvlText w:val="o"/>
      <w:lvlJc w:val="left"/>
      <w:pPr>
        <w:ind w:left="1445" w:hanging="360"/>
      </w:pPr>
      <w:rPr>
        <w:rFonts w:ascii="Courier New" w:hAnsi="Courier New" w:cs="Courier New" w:hint="default"/>
      </w:rPr>
    </w:lvl>
    <w:lvl w:ilvl="2" w:tplc="041D0005" w:tentative="1">
      <w:start w:val="1"/>
      <w:numFmt w:val="bullet"/>
      <w:lvlText w:val=""/>
      <w:lvlJc w:val="left"/>
      <w:pPr>
        <w:ind w:left="2165" w:hanging="360"/>
      </w:pPr>
      <w:rPr>
        <w:rFonts w:ascii="Wingdings" w:hAnsi="Wingdings" w:hint="default"/>
      </w:rPr>
    </w:lvl>
    <w:lvl w:ilvl="3" w:tplc="041D0001" w:tentative="1">
      <w:start w:val="1"/>
      <w:numFmt w:val="bullet"/>
      <w:lvlText w:val=""/>
      <w:lvlJc w:val="left"/>
      <w:pPr>
        <w:ind w:left="2885" w:hanging="360"/>
      </w:pPr>
      <w:rPr>
        <w:rFonts w:ascii="Symbol" w:hAnsi="Symbol" w:hint="default"/>
      </w:rPr>
    </w:lvl>
    <w:lvl w:ilvl="4" w:tplc="041D0003" w:tentative="1">
      <w:start w:val="1"/>
      <w:numFmt w:val="bullet"/>
      <w:lvlText w:val="o"/>
      <w:lvlJc w:val="left"/>
      <w:pPr>
        <w:ind w:left="3605" w:hanging="360"/>
      </w:pPr>
      <w:rPr>
        <w:rFonts w:ascii="Courier New" w:hAnsi="Courier New" w:cs="Courier New" w:hint="default"/>
      </w:rPr>
    </w:lvl>
    <w:lvl w:ilvl="5" w:tplc="041D0005" w:tentative="1">
      <w:start w:val="1"/>
      <w:numFmt w:val="bullet"/>
      <w:lvlText w:val=""/>
      <w:lvlJc w:val="left"/>
      <w:pPr>
        <w:ind w:left="4325" w:hanging="360"/>
      </w:pPr>
      <w:rPr>
        <w:rFonts w:ascii="Wingdings" w:hAnsi="Wingdings" w:hint="default"/>
      </w:rPr>
    </w:lvl>
    <w:lvl w:ilvl="6" w:tplc="041D0001" w:tentative="1">
      <w:start w:val="1"/>
      <w:numFmt w:val="bullet"/>
      <w:lvlText w:val=""/>
      <w:lvlJc w:val="left"/>
      <w:pPr>
        <w:ind w:left="5045" w:hanging="360"/>
      </w:pPr>
      <w:rPr>
        <w:rFonts w:ascii="Symbol" w:hAnsi="Symbol" w:hint="default"/>
      </w:rPr>
    </w:lvl>
    <w:lvl w:ilvl="7" w:tplc="041D0003" w:tentative="1">
      <w:start w:val="1"/>
      <w:numFmt w:val="bullet"/>
      <w:lvlText w:val="o"/>
      <w:lvlJc w:val="left"/>
      <w:pPr>
        <w:ind w:left="5765" w:hanging="360"/>
      </w:pPr>
      <w:rPr>
        <w:rFonts w:ascii="Courier New" w:hAnsi="Courier New" w:cs="Courier New" w:hint="default"/>
      </w:rPr>
    </w:lvl>
    <w:lvl w:ilvl="8" w:tplc="041D0005" w:tentative="1">
      <w:start w:val="1"/>
      <w:numFmt w:val="bullet"/>
      <w:lvlText w:val=""/>
      <w:lvlJc w:val="left"/>
      <w:pPr>
        <w:ind w:left="6485" w:hanging="360"/>
      </w:pPr>
      <w:rPr>
        <w:rFonts w:ascii="Wingdings" w:hAnsi="Wingdings" w:hint="default"/>
      </w:rPr>
    </w:lvl>
  </w:abstractNum>
  <w:abstractNum w:abstractNumId="1">
    <w:nsid w:val="0C0A17C1"/>
    <w:multiLevelType w:val="hybridMultilevel"/>
    <w:tmpl w:val="D7CA0B60"/>
    <w:lvl w:ilvl="0" w:tplc="041D000D">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CA42FDB"/>
    <w:multiLevelType w:val="hybridMultilevel"/>
    <w:tmpl w:val="8530144E"/>
    <w:lvl w:ilvl="0" w:tplc="9006C436">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EAD4089"/>
    <w:multiLevelType w:val="hybridMultilevel"/>
    <w:tmpl w:val="0FD24B18"/>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502"/>
        </w:tabs>
        <w:ind w:left="502" w:hanging="360"/>
      </w:p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4">
    <w:nsid w:val="12587F6F"/>
    <w:multiLevelType w:val="hybridMultilevel"/>
    <w:tmpl w:val="1102E58A"/>
    <w:lvl w:ilvl="0" w:tplc="041D000D">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2EF7EA1"/>
    <w:multiLevelType w:val="hybridMultilevel"/>
    <w:tmpl w:val="4F8628F2"/>
    <w:lvl w:ilvl="0" w:tplc="041D0001">
      <w:start w:val="1"/>
      <w:numFmt w:val="bullet"/>
      <w:lvlText w:val=""/>
      <w:lvlJc w:val="left"/>
      <w:pPr>
        <w:ind w:left="658" w:hanging="360"/>
      </w:pPr>
      <w:rPr>
        <w:rFonts w:ascii="Symbol" w:hAnsi="Symbol" w:hint="default"/>
      </w:rPr>
    </w:lvl>
    <w:lvl w:ilvl="1" w:tplc="041D0003" w:tentative="1">
      <w:start w:val="1"/>
      <w:numFmt w:val="bullet"/>
      <w:lvlText w:val="o"/>
      <w:lvlJc w:val="left"/>
      <w:pPr>
        <w:ind w:left="1378" w:hanging="360"/>
      </w:pPr>
      <w:rPr>
        <w:rFonts w:ascii="Courier New" w:hAnsi="Courier New" w:cs="Courier New" w:hint="default"/>
      </w:rPr>
    </w:lvl>
    <w:lvl w:ilvl="2" w:tplc="041D0005" w:tentative="1">
      <w:start w:val="1"/>
      <w:numFmt w:val="bullet"/>
      <w:lvlText w:val=""/>
      <w:lvlJc w:val="left"/>
      <w:pPr>
        <w:ind w:left="2098" w:hanging="360"/>
      </w:pPr>
      <w:rPr>
        <w:rFonts w:ascii="Wingdings" w:hAnsi="Wingdings" w:hint="default"/>
      </w:rPr>
    </w:lvl>
    <w:lvl w:ilvl="3" w:tplc="041D0001" w:tentative="1">
      <w:start w:val="1"/>
      <w:numFmt w:val="bullet"/>
      <w:lvlText w:val=""/>
      <w:lvlJc w:val="left"/>
      <w:pPr>
        <w:ind w:left="2818" w:hanging="360"/>
      </w:pPr>
      <w:rPr>
        <w:rFonts w:ascii="Symbol" w:hAnsi="Symbol" w:hint="default"/>
      </w:rPr>
    </w:lvl>
    <w:lvl w:ilvl="4" w:tplc="041D0003" w:tentative="1">
      <w:start w:val="1"/>
      <w:numFmt w:val="bullet"/>
      <w:lvlText w:val="o"/>
      <w:lvlJc w:val="left"/>
      <w:pPr>
        <w:ind w:left="3538" w:hanging="360"/>
      </w:pPr>
      <w:rPr>
        <w:rFonts w:ascii="Courier New" w:hAnsi="Courier New" w:cs="Courier New" w:hint="default"/>
      </w:rPr>
    </w:lvl>
    <w:lvl w:ilvl="5" w:tplc="041D0005" w:tentative="1">
      <w:start w:val="1"/>
      <w:numFmt w:val="bullet"/>
      <w:lvlText w:val=""/>
      <w:lvlJc w:val="left"/>
      <w:pPr>
        <w:ind w:left="4258" w:hanging="360"/>
      </w:pPr>
      <w:rPr>
        <w:rFonts w:ascii="Wingdings" w:hAnsi="Wingdings" w:hint="default"/>
      </w:rPr>
    </w:lvl>
    <w:lvl w:ilvl="6" w:tplc="041D0001" w:tentative="1">
      <w:start w:val="1"/>
      <w:numFmt w:val="bullet"/>
      <w:lvlText w:val=""/>
      <w:lvlJc w:val="left"/>
      <w:pPr>
        <w:ind w:left="4978" w:hanging="360"/>
      </w:pPr>
      <w:rPr>
        <w:rFonts w:ascii="Symbol" w:hAnsi="Symbol" w:hint="default"/>
      </w:rPr>
    </w:lvl>
    <w:lvl w:ilvl="7" w:tplc="041D0003" w:tentative="1">
      <w:start w:val="1"/>
      <w:numFmt w:val="bullet"/>
      <w:lvlText w:val="o"/>
      <w:lvlJc w:val="left"/>
      <w:pPr>
        <w:ind w:left="5698" w:hanging="360"/>
      </w:pPr>
      <w:rPr>
        <w:rFonts w:ascii="Courier New" w:hAnsi="Courier New" w:cs="Courier New" w:hint="default"/>
      </w:rPr>
    </w:lvl>
    <w:lvl w:ilvl="8" w:tplc="041D0005" w:tentative="1">
      <w:start w:val="1"/>
      <w:numFmt w:val="bullet"/>
      <w:lvlText w:val=""/>
      <w:lvlJc w:val="left"/>
      <w:pPr>
        <w:ind w:left="6418" w:hanging="360"/>
      </w:pPr>
      <w:rPr>
        <w:rFonts w:ascii="Wingdings" w:hAnsi="Wingdings" w:hint="default"/>
      </w:rPr>
    </w:lvl>
  </w:abstractNum>
  <w:abstractNum w:abstractNumId="6">
    <w:nsid w:val="14274F45"/>
    <w:multiLevelType w:val="hybridMultilevel"/>
    <w:tmpl w:val="B1885E2C"/>
    <w:lvl w:ilvl="0" w:tplc="041D0001">
      <w:start w:val="1"/>
      <w:numFmt w:val="bullet"/>
      <w:lvlText w:val=""/>
      <w:lvlJc w:val="left"/>
      <w:pPr>
        <w:ind w:left="721" w:hanging="360"/>
      </w:pPr>
      <w:rPr>
        <w:rFonts w:ascii="Symbol" w:hAnsi="Symbol" w:hint="default"/>
      </w:rPr>
    </w:lvl>
    <w:lvl w:ilvl="1" w:tplc="041D0003" w:tentative="1">
      <w:start w:val="1"/>
      <w:numFmt w:val="bullet"/>
      <w:lvlText w:val="o"/>
      <w:lvlJc w:val="left"/>
      <w:pPr>
        <w:ind w:left="1441" w:hanging="360"/>
      </w:pPr>
      <w:rPr>
        <w:rFonts w:ascii="Courier New" w:hAnsi="Courier New" w:cs="Courier New" w:hint="default"/>
      </w:rPr>
    </w:lvl>
    <w:lvl w:ilvl="2" w:tplc="041D0005" w:tentative="1">
      <w:start w:val="1"/>
      <w:numFmt w:val="bullet"/>
      <w:lvlText w:val=""/>
      <w:lvlJc w:val="left"/>
      <w:pPr>
        <w:ind w:left="2161" w:hanging="360"/>
      </w:pPr>
      <w:rPr>
        <w:rFonts w:ascii="Wingdings" w:hAnsi="Wingdings" w:hint="default"/>
      </w:rPr>
    </w:lvl>
    <w:lvl w:ilvl="3" w:tplc="041D0001" w:tentative="1">
      <w:start w:val="1"/>
      <w:numFmt w:val="bullet"/>
      <w:lvlText w:val=""/>
      <w:lvlJc w:val="left"/>
      <w:pPr>
        <w:ind w:left="2881" w:hanging="360"/>
      </w:pPr>
      <w:rPr>
        <w:rFonts w:ascii="Symbol" w:hAnsi="Symbol" w:hint="default"/>
      </w:rPr>
    </w:lvl>
    <w:lvl w:ilvl="4" w:tplc="041D0003" w:tentative="1">
      <w:start w:val="1"/>
      <w:numFmt w:val="bullet"/>
      <w:lvlText w:val="o"/>
      <w:lvlJc w:val="left"/>
      <w:pPr>
        <w:ind w:left="3601" w:hanging="360"/>
      </w:pPr>
      <w:rPr>
        <w:rFonts w:ascii="Courier New" w:hAnsi="Courier New" w:cs="Courier New" w:hint="default"/>
      </w:rPr>
    </w:lvl>
    <w:lvl w:ilvl="5" w:tplc="041D0005" w:tentative="1">
      <w:start w:val="1"/>
      <w:numFmt w:val="bullet"/>
      <w:lvlText w:val=""/>
      <w:lvlJc w:val="left"/>
      <w:pPr>
        <w:ind w:left="4321" w:hanging="360"/>
      </w:pPr>
      <w:rPr>
        <w:rFonts w:ascii="Wingdings" w:hAnsi="Wingdings" w:hint="default"/>
      </w:rPr>
    </w:lvl>
    <w:lvl w:ilvl="6" w:tplc="041D0001" w:tentative="1">
      <w:start w:val="1"/>
      <w:numFmt w:val="bullet"/>
      <w:lvlText w:val=""/>
      <w:lvlJc w:val="left"/>
      <w:pPr>
        <w:ind w:left="5041" w:hanging="360"/>
      </w:pPr>
      <w:rPr>
        <w:rFonts w:ascii="Symbol" w:hAnsi="Symbol" w:hint="default"/>
      </w:rPr>
    </w:lvl>
    <w:lvl w:ilvl="7" w:tplc="041D0003" w:tentative="1">
      <w:start w:val="1"/>
      <w:numFmt w:val="bullet"/>
      <w:lvlText w:val="o"/>
      <w:lvlJc w:val="left"/>
      <w:pPr>
        <w:ind w:left="5761" w:hanging="360"/>
      </w:pPr>
      <w:rPr>
        <w:rFonts w:ascii="Courier New" w:hAnsi="Courier New" w:cs="Courier New" w:hint="default"/>
      </w:rPr>
    </w:lvl>
    <w:lvl w:ilvl="8" w:tplc="041D0005" w:tentative="1">
      <w:start w:val="1"/>
      <w:numFmt w:val="bullet"/>
      <w:lvlText w:val=""/>
      <w:lvlJc w:val="left"/>
      <w:pPr>
        <w:ind w:left="6481" w:hanging="360"/>
      </w:pPr>
      <w:rPr>
        <w:rFonts w:ascii="Wingdings" w:hAnsi="Wingdings" w:hint="default"/>
      </w:rPr>
    </w:lvl>
  </w:abstractNum>
  <w:abstractNum w:abstractNumId="7">
    <w:nsid w:val="1E3F7F0D"/>
    <w:multiLevelType w:val="hybridMultilevel"/>
    <w:tmpl w:val="C8AABBC0"/>
    <w:lvl w:ilvl="0" w:tplc="9006C436">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51557AB"/>
    <w:multiLevelType w:val="hybridMultilevel"/>
    <w:tmpl w:val="074E90D2"/>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9">
    <w:nsid w:val="2CB85624"/>
    <w:multiLevelType w:val="hybridMultilevel"/>
    <w:tmpl w:val="EFBC8EDC"/>
    <w:lvl w:ilvl="0" w:tplc="008654BC">
      <w:start w:val="1"/>
      <w:numFmt w:val="bullet"/>
      <w:lvlText w:val="-"/>
      <w:lvlJc w:val="left"/>
      <w:pPr>
        <w:tabs>
          <w:tab w:val="num" w:pos="720"/>
        </w:tabs>
        <w:ind w:left="720" w:hanging="360"/>
      </w:pPr>
      <w:rPr>
        <w:rFonts w:ascii="Verdana" w:hAnsi="Verdana" w:hint="default"/>
      </w:rPr>
    </w:lvl>
    <w:lvl w:ilvl="1" w:tplc="35820898">
      <w:start w:val="1"/>
      <w:numFmt w:val="bullet"/>
      <w:lvlText w:val="-"/>
      <w:lvlJc w:val="left"/>
      <w:pPr>
        <w:tabs>
          <w:tab w:val="num" w:pos="1440"/>
        </w:tabs>
        <w:ind w:left="1440" w:hanging="360"/>
      </w:pPr>
      <w:rPr>
        <w:rFonts w:ascii="Verdana" w:hAnsi="Verdana" w:hint="default"/>
      </w:rPr>
    </w:lvl>
    <w:lvl w:ilvl="2" w:tplc="F7B2FCB8" w:tentative="1">
      <w:start w:val="1"/>
      <w:numFmt w:val="bullet"/>
      <w:lvlText w:val="-"/>
      <w:lvlJc w:val="left"/>
      <w:pPr>
        <w:tabs>
          <w:tab w:val="num" w:pos="2160"/>
        </w:tabs>
        <w:ind w:left="2160" w:hanging="360"/>
      </w:pPr>
      <w:rPr>
        <w:rFonts w:ascii="Verdana" w:hAnsi="Verdana" w:hint="default"/>
      </w:rPr>
    </w:lvl>
    <w:lvl w:ilvl="3" w:tplc="AFEA0F60" w:tentative="1">
      <w:start w:val="1"/>
      <w:numFmt w:val="bullet"/>
      <w:lvlText w:val="-"/>
      <w:lvlJc w:val="left"/>
      <w:pPr>
        <w:tabs>
          <w:tab w:val="num" w:pos="2880"/>
        </w:tabs>
        <w:ind w:left="2880" w:hanging="360"/>
      </w:pPr>
      <w:rPr>
        <w:rFonts w:ascii="Verdana" w:hAnsi="Verdana" w:hint="default"/>
      </w:rPr>
    </w:lvl>
    <w:lvl w:ilvl="4" w:tplc="52F85E58" w:tentative="1">
      <w:start w:val="1"/>
      <w:numFmt w:val="bullet"/>
      <w:lvlText w:val="-"/>
      <w:lvlJc w:val="left"/>
      <w:pPr>
        <w:tabs>
          <w:tab w:val="num" w:pos="3600"/>
        </w:tabs>
        <w:ind w:left="3600" w:hanging="360"/>
      </w:pPr>
      <w:rPr>
        <w:rFonts w:ascii="Verdana" w:hAnsi="Verdana" w:hint="default"/>
      </w:rPr>
    </w:lvl>
    <w:lvl w:ilvl="5" w:tplc="AE3A6FB2" w:tentative="1">
      <w:start w:val="1"/>
      <w:numFmt w:val="bullet"/>
      <w:lvlText w:val="-"/>
      <w:lvlJc w:val="left"/>
      <w:pPr>
        <w:tabs>
          <w:tab w:val="num" w:pos="4320"/>
        </w:tabs>
        <w:ind w:left="4320" w:hanging="360"/>
      </w:pPr>
      <w:rPr>
        <w:rFonts w:ascii="Verdana" w:hAnsi="Verdana" w:hint="default"/>
      </w:rPr>
    </w:lvl>
    <w:lvl w:ilvl="6" w:tplc="6240AE34" w:tentative="1">
      <w:start w:val="1"/>
      <w:numFmt w:val="bullet"/>
      <w:lvlText w:val="-"/>
      <w:lvlJc w:val="left"/>
      <w:pPr>
        <w:tabs>
          <w:tab w:val="num" w:pos="5040"/>
        </w:tabs>
        <w:ind w:left="5040" w:hanging="360"/>
      </w:pPr>
      <w:rPr>
        <w:rFonts w:ascii="Verdana" w:hAnsi="Verdana" w:hint="default"/>
      </w:rPr>
    </w:lvl>
    <w:lvl w:ilvl="7" w:tplc="7668EDC0" w:tentative="1">
      <w:start w:val="1"/>
      <w:numFmt w:val="bullet"/>
      <w:lvlText w:val="-"/>
      <w:lvlJc w:val="left"/>
      <w:pPr>
        <w:tabs>
          <w:tab w:val="num" w:pos="5760"/>
        </w:tabs>
        <w:ind w:left="5760" w:hanging="360"/>
      </w:pPr>
      <w:rPr>
        <w:rFonts w:ascii="Verdana" w:hAnsi="Verdana" w:hint="default"/>
      </w:rPr>
    </w:lvl>
    <w:lvl w:ilvl="8" w:tplc="8C4EF878" w:tentative="1">
      <w:start w:val="1"/>
      <w:numFmt w:val="bullet"/>
      <w:lvlText w:val="-"/>
      <w:lvlJc w:val="left"/>
      <w:pPr>
        <w:tabs>
          <w:tab w:val="num" w:pos="6480"/>
        </w:tabs>
        <w:ind w:left="6480" w:hanging="360"/>
      </w:pPr>
      <w:rPr>
        <w:rFonts w:ascii="Verdana" w:hAnsi="Verdana" w:hint="default"/>
      </w:rPr>
    </w:lvl>
  </w:abstractNum>
  <w:abstractNum w:abstractNumId="10">
    <w:nsid w:val="383B6D04"/>
    <w:multiLevelType w:val="hybridMultilevel"/>
    <w:tmpl w:val="1F8E0B8C"/>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nsid w:val="3A296931"/>
    <w:multiLevelType w:val="hybridMultilevel"/>
    <w:tmpl w:val="7836511A"/>
    <w:lvl w:ilvl="0" w:tplc="33E2E18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1CA33C4"/>
    <w:multiLevelType w:val="hybridMultilevel"/>
    <w:tmpl w:val="70B0856C"/>
    <w:lvl w:ilvl="0" w:tplc="9006C436">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85E74BD"/>
    <w:multiLevelType w:val="hybridMultilevel"/>
    <w:tmpl w:val="6AC6908C"/>
    <w:lvl w:ilvl="0" w:tplc="8B80340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494B76C1"/>
    <w:multiLevelType w:val="hybridMultilevel"/>
    <w:tmpl w:val="215AC092"/>
    <w:lvl w:ilvl="0" w:tplc="408A733E">
      <w:start w:val="1"/>
      <w:numFmt w:val="bullet"/>
      <w:lvlText w:val="-"/>
      <w:lvlJc w:val="left"/>
      <w:pPr>
        <w:tabs>
          <w:tab w:val="num" w:pos="720"/>
        </w:tabs>
        <w:ind w:left="720" w:hanging="360"/>
      </w:pPr>
      <w:rPr>
        <w:rFonts w:ascii="Verdana" w:hAnsi="Verdana" w:hint="default"/>
      </w:rPr>
    </w:lvl>
    <w:lvl w:ilvl="1" w:tplc="72687BAC">
      <w:start w:val="1"/>
      <w:numFmt w:val="bullet"/>
      <w:lvlText w:val="-"/>
      <w:lvlJc w:val="left"/>
      <w:pPr>
        <w:tabs>
          <w:tab w:val="num" w:pos="1440"/>
        </w:tabs>
        <w:ind w:left="1440" w:hanging="360"/>
      </w:pPr>
      <w:rPr>
        <w:rFonts w:ascii="Verdana" w:hAnsi="Verdana" w:hint="default"/>
      </w:rPr>
    </w:lvl>
    <w:lvl w:ilvl="2" w:tplc="147EA3BC" w:tentative="1">
      <w:start w:val="1"/>
      <w:numFmt w:val="bullet"/>
      <w:lvlText w:val="-"/>
      <w:lvlJc w:val="left"/>
      <w:pPr>
        <w:tabs>
          <w:tab w:val="num" w:pos="2160"/>
        </w:tabs>
        <w:ind w:left="2160" w:hanging="360"/>
      </w:pPr>
      <w:rPr>
        <w:rFonts w:ascii="Verdana" w:hAnsi="Verdana" w:hint="default"/>
      </w:rPr>
    </w:lvl>
    <w:lvl w:ilvl="3" w:tplc="E2C0632A" w:tentative="1">
      <w:start w:val="1"/>
      <w:numFmt w:val="bullet"/>
      <w:lvlText w:val="-"/>
      <w:lvlJc w:val="left"/>
      <w:pPr>
        <w:tabs>
          <w:tab w:val="num" w:pos="2880"/>
        </w:tabs>
        <w:ind w:left="2880" w:hanging="360"/>
      </w:pPr>
      <w:rPr>
        <w:rFonts w:ascii="Verdana" w:hAnsi="Verdana" w:hint="default"/>
      </w:rPr>
    </w:lvl>
    <w:lvl w:ilvl="4" w:tplc="BBC28F96" w:tentative="1">
      <w:start w:val="1"/>
      <w:numFmt w:val="bullet"/>
      <w:lvlText w:val="-"/>
      <w:lvlJc w:val="left"/>
      <w:pPr>
        <w:tabs>
          <w:tab w:val="num" w:pos="3600"/>
        </w:tabs>
        <w:ind w:left="3600" w:hanging="360"/>
      </w:pPr>
      <w:rPr>
        <w:rFonts w:ascii="Verdana" w:hAnsi="Verdana" w:hint="default"/>
      </w:rPr>
    </w:lvl>
    <w:lvl w:ilvl="5" w:tplc="147ADE20" w:tentative="1">
      <w:start w:val="1"/>
      <w:numFmt w:val="bullet"/>
      <w:lvlText w:val="-"/>
      <w:lvlJc w:val="left"/>
      <w:pPr>
        <w:tabs>
          <w:tab w:val="num" w:pos="4320"/>
        </w:tabs>
        <w:ind w:left="4320" w:hanging="360"/>
      </w:pPr>
      <w:rPr>
        <w:rFonts w:ascii="Verdana" w:hAnsi="Verdana" w:hint="default"/>
      </w:rPr>
    </w:lvl>
    <w:lvl w:ilvl="6" w:tplc="345E525C" w:tentative="1">
      <w:start w:val="1"/>
      <w:numFmt w:val="bullet"/>
      <w:lvlText w:val="-"/>
      <w:lvlJc w:val="left"/>
      <w:pPr>
        <w:tabs>
          <w:tab w:val="num" w:pos="5040"/>
        </w:tabs>
        <w:ind w:left="5040" w:hanging="360"/>
      </w:pPr>
      <w:rPr>
        <w:rFonts w:ascii="Verdana" w:hAnsi="Verdana" w:hint="default"/>
      </w:rPr>
    </w:lvl>
    <w:lvl w:ilvl="7" w:tplc="14902000" w:tentative="1">
      <w:start w:val="1"/>
      <w:numFmt w:val="bullet"/>
      <w:lvlText w:val="-"/>
      <w:lvlJc w:val="left"/>
      <w:pPr>
        <w:tabs>
          <w:tab w:val="num" w:pos="5760"/>
        </w:tabs>
        <w:ind w:left="5760" w:hanging="360"/>
      </w:pPr>
      <w:rPr>
        <w:rFonts w:ascii="Verdana" w:hAnsi="Verdana" w:hint="default"/>
      </w:rPr>
    </w:lvl>
    <w:lvl w:ilvl="8" w:tplc="088433CA" w:tentative="1">
      <w:start w:val="1"/>
      <w:numFmt w:val="bullet"/>
      <w:lvlText w:val="-"/>
      <w:lvlJc w:val="left"/>
      <w:pPr>
        <w:tabs>
          <w:tab w:val="num" w:pos="6480"/>
        </w:tabs>
        <w:ind w:left="6480" w:hanging="360"/>
      </w:pPr>
      <w:rPr>
        <w:rFonts w:ascii="Verdana" w:hAnsi="Verdana" w:hint="default"/>
      </w:rPr>
    </w:lvl>
  </w:abstractNum>
  <w:abstractNum w:abstractNumId="15">
    <w:nsid w:val="4C59300F"/>
    <w:multiLevelType w:val="hybridMultilevel"/>
    <w:tmpl w:val="F0D272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49E6FE8"/>
    <w:multiLevelType w:val="hybridMultilevel"/>
    <w:tmpl w:val="B3BCB42A"/>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7B44D84"/>
    <w:multiLevelType w:val="hybridMultilevel"/>
    <w:tmpl w:val="5C9ADCBC"/>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502"/>
        </w:tabs>
        <w:ind w:left="502" w:hanging="360"/>
      </w:pPr>
    </w:lvl>
    <w:lvl w:ilvl="2" w:tplc="041D0001">
      <w:start w:val="1"/>
      <w:numFmt w:val="bullet"/>
      <w:lvlText w:val=""/>
      <w:lvlJc w:val="left"/>
      <w:pPr>
        <w:tabs>
          <w:tab w:val="num" w:pos="2340"/>
        </w:tabs>
        <w:ind w:left="2340" w:hanging="360"/>
      </w:pPr>
      <w:rPr>
        <w:rFonts w:ascii="Symbol" w:hAnsi="Symbol" w:hint="default"/>
      </w:rPr>
    </w:lvl>
    <w:lvl w:ilvl="3" w:tplc="E7008BB4">
      <w:numFmt w:val="bullet"/>
      <w:lvlText w:val="-"/>
      <w:lvlJc w:val="left"/>
      <w:pPr>
        <w:ind w:left="2880" w:hanging="360"/>
      </w:pPr>
      <w:rPr>
        <w:rFonts w:ascii="Times New Roman" w:eastAsia="Times New Roman" w:hAnsi="Times New Roman" w:cs="Times New Roman" w:hint="default"/>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8">
    <w:nsid w:val="5962421A"/>
    <w:multiLevelType w:val="hybridMultilevel"/>
    <w:tmpl w:val="3E7220BE"/>
    <w:lvl w:ilvl="0" w:tplc="041D000F">
      <w:start w:val="1"/>
      <w:numFmt w:val="decimal"/>
      <w:lvlText w:val="%1."/>
      <w:lvlJc w:val="left"/>
      <w:pPr>
        <w:tabs>
          <w:tab w:val="num" w:pos="720"/>
        </w:tabs>
        <w:ind w:left="720" w:hanging="360"/>
      </w:pPr>
    </w:lvl>
    <w:lvl w:ilvl="1" w:tplc="408A733E">
      <w:start w:val="1"/>
      <w:numFmt w:val="bullet"/>
      <w:lvlText w:val="-"/>
      <w:lvlJc w:val="left"/>
      <w:pPr>
        <w:tabs>
          <w:tab w:val="num" w:pos="502"/>
        </w:tabs>
        <w:ind w:left="502" w:hanging="360"/>
      </w:pPr>
      <w:rPr>
        <w:rFonts w:ascii="Verdana" w:hAnsi="Verdana" w:hint="default"/>
      </w:rPr>
    </w:lvl>
    <w:lvl w:ilvl="2" w:tplc="041D0001">
      <w:start w:val="1"/>
      <w:numFmt w:val="bullet"/>
      <w:lvlText w:val=""/>
      <w:lvlJc w:val="left"/>
      <w:pPr>
        <w:tabs>
          <w:tab w:val="num" w:pos="2340"/>
        </w:tabs>
        <w:ind w:left="2340" w:hanging="360"/>
      </w:pPr>
      <w:rPr>
        <w:rFonts w:ascii="Symbol" w:hAnsi="Symbol" w:hint="default"/>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9">
    <w:nsid w:val="5A5E7F89"/>
    <w:multiLevelType w:val="hybridMultilevel"/>
    <w:tmpl w:val="F690A232"/>
    <w:lvl w:ilvl="0" w:tplc="F02E9EDA">
      <w:start w:val="1"/>
      <w:numFmt w:val="bullet"/>
      <w:lvlText w:val="-"/>
      <w:lvlJc w:val="left"/>
      <w:pPr>
        <w:tabs>
          <w:tab w:val="num" w:pos="720"/>
        </w:tabs>
        <w:ind w:left="720" w:hanging="360"/>
      </w:pPr>
      <w:rPr>
        <w:rFonts w:ascii="Verdana" w:hAnsi="Verdana" w:hint="default"/>
      </w:rPr>
    </w:lvl>
    <w:lvl w:ilvl="1" w:tplc="866EC2C2">
      <w:start w:val="1"/>
      <w:numFmt w:val="bullet"/>
      <w:lvlText w:val="-"/>
      <w:lvlJc w:val="left"/>
      <w:pPr>
        <w:tabs>
          <w:tab w:val="num" w:pos="1440"/>
        </w:tabs>
        <w:ind w:left="1440" w:hanging="360"/>
      </w:pPr>
      <w:rPr>
        <w:rFonts w:ascii="Verdana" w:hAnsi="Verdana" w:hint="default"/>
      </w:rPr>
    </w:lvl>
    <w:lvl w:ilvl="2" w:tplc="18D86376" w:tentative="1">
      <w:start w:val="1"/>
      <w:numFmt w:val="bullet"/>
      <w:lvlText w:val="-"/>
      <w:lvlJc w:val="left"/>
      <w:pPr>
        <w:tabs>
          <w:tab w:val="num" w:pos="2160"/>
        </w:tabs>
        <w:ind w:left="2160" w:hanging="360"/>
      </w:pPr>
      <w:rPr>
        <w:rFonts w:ascii="Verdana" w:hAnsi="Verdana" w:hint="default"/>
      </w:rPr>
    </w:lvl>
    <w:lvl w:ilvl="3" w:tplc="21983444" w:tentative="1">
      <w:start w:val="1"/>
      <w:numFmt w:val="bullet"/>
      <w:lvlText w:val="-"/>
      <w:lvlJc w:val="left"/>
      <w:pPr>
        <w:tabs>
          <w:tab w:val="num" w:pos="2880"/>
        </w:tabs>
        <w:ind w:left="2880" w:hanging="360"/>
      </w:pPr>
      <w:rPr>
        <w:rFonts w:ascii="Verdana" w:hAnsi="Verdana" w:hint="default"/>
      </w:rPr>
    </w:lvl>
    <w:lvl w:ilvl="4" w:tplc="5D24B9F2" w:tentative="1">
      <w:start w:val="1"/>
      <w:numFmt w:val="bullet"/>
      <w:lvlText w:val="-"/>
      <w:lvlJc w:val="left"/>
      <w:pPr>
        <w:tabs>
          <w:tab w:val="num" w:pos="3600"/>
        </w:tabs>
        <w:ind w:left="3600" w:hanging="360"/>
      </w:pPr>
      <w:rPr>
        <w:rFonts w:ascii="Verdana" w:hAnsi="Verdana" w:hint="default"/>
      </w:rPr>
    </w:lvl>
    <w:lvl w:ilvl="5" w:tplc="23D0361C" w:tentative="1">
      <w:start w:val="1"/>
      <w:numFmt w:val="bullet"/>
      <w:lvlText w:val="-"/>
      <w:lvlJc w:val="left"/>
      <w:pPr>
        <w:tabs>
          <w:tab w:val="num" w:pos="4320"/>
        </w:tabs>
        <w:ind w:left="4320" w:hanging="360"/>
      </w:pPr>
      <w:rPr>
        <w:rFonts w:ascii="Verdana" w:hAnsi="Verdana" w:hint="default"/>
      </w:rPr>
    </w:lvl>
    <w:lvl w:ilvl="6" w:tplc="4536AEEE" w:tentative="1">
      <w:start w:val="1"/>
      <w:numFmt w:val="bullet"/>
      <w:lvlText w:val="-"/>
      <w:lvlJc w:val="left"/>
      <w:pPr>
        <w:tabs>
          <w:tab w:val="num" w:pos="5040"/>
        </w:tabs>
        <w:ind w:left="5040" w:hanging="360"/>
      </w:pPr>
      <w:rPr>
        <w:rFonts w:ascii="Verdana" w:hAnsi="Verdana" w:hint="default"/>
      </w:rPr>
    </w:lvl>
    <w:lvl w:ilvl="7" w:tplc="850A6374" w:tentative="1">
      <w:start w:val="1"/>
      <w:numFmt w:val="bullet"/>
      <w:lvlText w:val="-"/>
      <w:lvlJc w:val="left"/>
      <w:pPr>
        <w:tabs>
          <w:tab w:val="num" w:pos="5760"/>
        </w:tabs>
        <w:ind w:left="5760" w:hanging="360"/>
      </w:pPr>
      <w:rPr>
        <w:rFonts w:ascii="Verdana" w:hAnsi="Verdana" w:hint="default"/>
      </w:rPr>
    </w:lvl>
    <w:lvl w:ilvl="8" w:tplc="ED6498B8" w:tentative="1">
      <w:start w:val="1"/>
      <w:numFmt w:val="bullet"/>
      <w:lvlText w:val="-"/>
      <w:lvlJc w:val="left"/>
      <w:pPr>
        <w:tabs>
          <w:tab w:val="num" w:pos="6480"/>
        </w:tabs>
        <w:ind w:left="6480" w:hanging="360"/>
      </w:pPr>
      <w:rPr>
        <w:rFonts w:ascii="Verdana" w:hAnsi="Verdana" w:hint="default"/>
      </w:rPr>
    </w:lvl>
  </w:abstractNum>
  <w:abstractNum w:abstractNumId="20">
    <w:nsid w:val="5D183E1D"/>
    <w:multiLevelType w:val="hybridMultilevel"/>
    <w:tmpl w:val="691CBDB8"/>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1">
    <w:nsid w:val="61C9392E"/>
    <w:multiLevelType w:val="hybridMultilevel"/>
    <w:tmpl w:val="151C55D2"/>
    <w:lvl w:ilvl="0" w:tplc="ED822F7A">
      <w:start w:val="1"/>
      <w:numFmt w:val="bullet"/>
      <w:lvlText w:val=""/>
      <w:lvlJc w:val="left"/>
      <w:pPr>
        <w:ind w:left="720" w:hanging="360"/>
      </w:pPr>
      <w:rPr>
        <w:rFonts w:ascii="Symbol" w:hAnsi="Symbol" w:hint="default"/>
        <w:color w:val="auto"/>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66842B3A"/>
    <w:multiLevelType w:val="hybridMultilevel"/>
    <w:tmpl w:val="EC0AE34C"/>
    <w:lvl w:ilvl="0" w:tplc="041D0001">
      <w:start w:val="1"/>
      <w:numFmt w:val="bullet"/>
      <w:lvlText w:val=""/>
      <w:lvlJc w:val="left"/>
      <w:pPr>
        <w:ind w:left="717" w:hanging="360"/>
      </w:pPr>
      <w:rPr>
        <w:rFonts w:ascii="Symbol" w:hAnsi="Symbol" w:hint="default"/>
      </w:rPr>
    </w:lvl>
    <w:lvl w:ilvl="1" w:tplc="041D0003" w:tentative="1">
      <w:start w:val="1"/>
      <w:numFmt w:val="bullet"/>
      <w:lvlText w:val="o"/>
      <w:lvlJc w:val="left"/>
      <w:pPr>
        <w:ind w:left="1437" w:hanging="360"/>
      </w:pPr>
      <w:rPr>
        <w:rFonts w:ascii="Courier New" w:hAnsi="Courier New" w:cs="Courier New" w:hint="default"/>
      </w:rPr>
    </w:lvl>
    <w:lvl w:ilvl="2" w:tplc="041D0005" w:tentative="1">
      <w:start w:val="1"/>
      <w:numFmt w:val="bullet"/>
      <w:lvlText w:val=""/>
      <w:lvlJc w:val="left"/>
      <w:pPr>
        <w:ind w:left="2157" w:hanging="360"/>
      </w:pPr>
      <w:rPr>
        <w:rFonts w:ascii="Wingdings" w:hAnsi="Wingdings" w:hint="default"/>
      </w:rPr>
    </w:lvl>
    <w:lvl w:ilvl="3" w:tplc="041D0001" w:tentative="1">
      <w:start w:val="1"/>
      <w:numFmt w:val="bullet"/>
      <w:lvlText w:val=""/>
      <w:lvlJc w:val="left"/>
      <w:pPr>
        <w:ind w:left="2877" w:hanging="360"/>
      </w:pPr>
      <w:rPr>
        <w:rFonts w:ascii="Symbol" w:hAnsi="Symbol" w:hint="default"/>
      </w:rPr>
    </w:lvl>
    <w:lvl w:ilvl="4" w:tplc="041D0003" w:tentative="1">
      <w:start w:val="1"/>
      <w:numFmt w:val="bullet"/>
      <w:lvlText w:val="o"/>
      <w:lvlJc w:val="left"/>
      <w:pPr>
        <w:ind w:left="3597" w:hanging="360"/>
      </w:pPr>
      <w:rPr>
        <w:rFonts w:ascii="Courier New" w:hAnsi="Courier New" w:cs="Courier New" w:hint="default"/>
      </w:rPr>
    </w:lvl>
    <w:lvl w:ilvl="5" w:tplc="041D0005" w:tentative="1">
      <w:start w:val="1"/>
      <w:numFmt w:val="bullet"/>
      <w:lvlText w:val=""/>
      <w:lvlJc w:val="left"/>
      <w:pPr>
        <w:ind w:left="4317" w:hanging="360"/>
      </w:pPr>
      <w:rPr>
        <w:rFonts w:ascii="Wingdings" w:hAnsi="Wingdings" w:hint="default"/>
      </w:rPr>
    </w:lvl>
    <w:lvl w:ilvl="6" w:tplc="041D0001" w:tentative="1">
      <w:start w:val="1"/>
      <w:numFmt w:val="bullet"/>
      <w:lvlText w:val=""/>
      <w:lvlJc w:val="left"/>
      <w:pPr>
        <w:ind w:left="5037" w:hanging="360"/>
      </w:pPr>
      <w:rPr>
        <w:rFonts w:ascii="Symbol" w:hAnsi="Symbol" w:hint="default"/>
      </w:rPr>
    </w:lvl>
    <w:lvl w:ilvl="7" w:tplc="041D0003" w:tentative="1">
      <w:start w:val="1"/>
      <w:numFmt w:val="bullet"/>
      <w:lvlText w:val="o"/>
      <w:lvlJc w:val="left"/>
      <w:pPr>
        <w:ind w:left="5757" w:hanging="360"/>
      </w:pPr>
      <w:rPr>
        <w:rFonts w:ascii="Courier New" w:hAnsi="Courier New" w:cs="Courier New" w:hint="default"/>
      </w:rPr>
    </w:lvl>
    <w:lvl w:ilvl="8" w:tplc="041D0005" w:tentative="1">
      <w:start w:val="1"/>
      <w:numFmt w:val="bullet"/>
      <w:lvlText w:val=""/>
      <w:lvlJc w:val="left"/>
      <w:pPr>
        <w:ind w:left="6477" w:hanging="360"/>
      </w:pPr>
      <w:rPr>
        <w:rFonts w:ascii="Wingdings" w:hAnsi="Wingdings" w:hint="default"/>
      </w:rPr>
    </w:lvl>
  </w:abstractNum>
  <w:abstractNum w:abstractNumId="23">
    <w:nsid w:val="66897366"/>
    <w:multiLevelType w:val="hybridMultilevel"/>
    <w:tmpl w:val="72500AE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4">
    <w:nsid w:val="68AD1558"/>
    <w:multiLevelType w:val="hybridMultilevel"/>
    <w:tmpl w:val="23B63FF0"/>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6A662661"/>
    <w:multiLevelType w:val="hybridMultilevel"/>
    <w:tmpl w:val="45448DBC"/>
    <w:lvl w:ilvl="0" w:tplc="041D0001">
      <w:start w:val="1"/>
      <w:numFmt w:val="bullet"/>
      <w:lvlText w:val=""/>
      <w:lvlJc w:val="left"/>
      <w:pPr>
        <w:ind w:left="725" w:hanging="360"/>
      </w:pPr>
      <w:rPr>
        <w:rFonts w:ascii="Symbol" w:hAnsi="Symbol" w:hint="default"/>
      </w:rPr>
    </w:lvl>
    <w:lvl w:ilvl="1" w:tplc="041D0003" w:tentative="1">
      <w:start w:val="1"/>
      <w:numFmt w:val="bullet"/>
      <w:lvlText w:val="o"/>
      <w:lvlJc w:val="left"/>
      <w:pPr>
        <w:ind w:left="1445" w:hanging="360"/>
      </w:pPr>
      <w:rPr>
        <w:rFonts w:ascii="Courier New" w:hAnsi="Courier New" w:cs="Courier New" w:hint="default"/>
      </w:rPr>
    </w:lvl>
    <w:lvl w:ilvl="2" w:tplc="041D0005" w:tentative="1">
      <w:start w:val="1"/>
      <w:numFmt w:val="bullet"/>
      <w:lvlText w:val=""/>
      <w:lvlJc w:val="left"/>
      <w:pPr>
        <w:ind w:left="2165" w:hanging="360"/>
      </w:pPr>
      <w:rPr>
        <w:rFonts w:ascii="Wingdings" w:hAnsi="Wingdings" w:hint="default"/>
      </w:rPr>
    </w:lvl>
    <w:lvl w:ilvl="3" w:tplc="041D0001" w:tentative="1">
      <w:start w:val="1"/>
      <w:numFmt w:val="bullet"/>
      <w:lvlText w:val=""/>
      <w:lvlJc w:val="left"/>
      <w:pPr>
        <w:ind w:left="2885" w:hanging="360"/>
      </w:pPr>
      <w:rPr>
        <w:rFonts w:ascii="Symbol" w:hAnsi="Symbol" w:hint="default"/>
      </w:rPr>
    </w:lvl>
    <w:lvl w:ilvl="4" w:tplc="041D0003" w:tentative="1">
      <w:start w:val="1"/>
      <w:numFmt w:val="bullet"/>
      <w:lvlText w:val="o"/>
      <w:lvlJc w:val="left"/>
      <w:pPr>
        <w:ind w:left="3605" w:hanging="360"/>
      </w:pPr>
      <w:rPr>
        <w:rFonts w:ascii="Courier New" w:hAnsi="Courier New" w:cs="Courier New" w:hint="default"/>
      </w:rPr>
    </w:lvl>
    <w:lvl w:ilvl="5" w:tplc="041D0005" w:tentative="1">
      <w:start w:val="1"/>
      <w:numFmt w:val="bullet"/>
      <w:lvlText w:val=""/>
      <w:lvlJc w:val="left"/>
      <w:pPr>
        <w:ind w:left="4325" w:hanging="360"/>
      </w:pPr>
      <w:rPr>
        <w:rFonts w:ascii="Wingdings" w:hAnsi="Wingdings" w:hint="default"/>
      </w:rPr>
    </w:lvl>
    <w:lvl w:ilvl="6" w:tplc="041D0001" w:tentative="1">
      <w:start w:val="1"/>
      <w:numFmt w:val="bullet"/>
      <w:lvlText w:val=""/>
      <w:lvlJc w:val="left"/>
      <w:pPr>
        <w:ind w:left="5045" w:hanging="360"/>
      </w:pPr>
      <w:rPr>
        <w:rFonts w:ascii="Symbol" w:hAnsi="Symbol" w:hint="default"/>
      </w:rPr>
    </w:lvl>
    <w:lvl w:ilvl="7" w:tplc="041D0003" w:tentative="1">
      <w:start w:val="1"/>
      <w:numFmt w:val="bullet"/>
      <w:lvlText w:val="o"/>
      <w:lvlJc w:val="left"/>
      <w:pPr>
        <w:ind w:left="5765" w:hanging="360"/>
      </w:pPr>
      <w:rPr>
        <w:rFonts w:ascii="Courier New" w:hAnsi="Courier New" w:cs="Courier New" w:hint="default"/>
      </w:rPr>
    </w:lvl>
    <w:lvl w:ilvl="8" w:tplc="041D0005" w:tentative="1">
      <w:start w:val="1"/>
      <w:numFmt w:val="bullet"/>
      <w:lvlText w:val=""/>
      <w:lvlJc w:val="left"/>
      <w:pPr>
        <w:ind w:left="6485" w:hanging="360"/>
      </w:pPr>
      <w:rPr>
        <w:rFonts w:ascii="Wingdings" w:hAnsi="Wingdings" w:hint="default"/>
      </w:rPr>
    </w:lvl>
  </w:abstractNum>
  <w:abstractNum w:abstractNumId="26">
    <w:nsid w:val="6E8B2B1A"/>
    <w:multiLevelType w:val="hybridMultilevel"/>
    <w:tmpl w:val="61406228"/>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7">
    <w:nsid w:val="6F3A5E38"/>
    <w:multiLevelType w:val="hybridMultilevel"/>
    <w:tmpl w:val="6BF2A37A"/>
    <w:lvl w:ilvl="0" w:tplc="32069DFC">
      <w:numFmt w:val="bullet"/>
      <w:lvlText w:val="-"/>
      <w:lvlJc w:val="left"/>
      <w:pPr>
        <w:ind w:left="717" w:hanging="360"/>
      </w:pPr>
      <w:rPr>
        <w:rFonts w:ascii="Times New Roman" w:eastAsia="Times New Roman" w:hAnsi="Times New Roman" w:cs="Times New Roman" w:hint="default"/>
      </w:rPr>
    </w:lvl>
    <w:lvl w:ilvl="1" w:tplc="041D0003" w:tentative="1">
      <w:start w:val="1"/>
      <w:numFmt w:val="bullet"/>
      <w:lvlText w:val="o"/>
      <w:lvlJc w:val="left"/>
      <w:pPr>
        <w:ind w:left="1437" w:hanging="360"/>
      </w:pPr>
      <w:rPr>
        <w:rFonts w:ascii="Courier New" w:hAnsi="Courier New" w:cs="Courier New" w:hint="default"/>
      </w:rPr>
    </w:lvl>
    <w:lvl w:ilvl="2" w:tplc="041D0005" w:tentative="1">
      <w:start w:val="1"/>
      <w:numFmt w:val="bullet"/>
      <w:lvlText w:val=""/>
      <w:lvlJc w:val="left"/>
      <w:pPr>
        <w:ind w:left="2157" w:hanging="360"/>
      </w:pPr>
      <w:rPr>
        <w:rFonts w:ascii="Wingdings" w:hAnsi="Wingdings" w:hint="default"/>
      </w:rPr>
    </w:lvl>
    <w:lvl w:ilvl="3" w:tplc="041D0001" w:tentative="1">
      <w:start w:val="1"/>
      <w:numFmt w:val="bullet"/>
      <w:lvlText w:val=""/>
      <w:lvlJc w:val="left"/>
      <w:pPr>
        <w:ind w:left="2877" w:hanging="360"/>
      </w:pPr>
      <w:rPr>
        <w:rFonts w:ascii="Symbol" w:hAnsi="Symbol" w:hint="default"/>
      </w:rPr>
    </w:lvl>
    <w:lvl w:ilvl="4" w:tplc="041D0003" w:tentative="1">
      <w:start w:val="1"/>
      <w:numFmt w:val="bullet"/>
      <w:lvlText w:val="o"/>
      <w:lvlJc w:val="left"/>
      <w:pPr>
        <w:ind w:left="3597" w:hanging="360"/>
      </w:pPr>
      <w:rPr>
        <w:rFonts w:ascii="Courier New" w:hAnsi="Courier New" w:cs="Courier New" w:hint="default"/>
      </w:rPr>
    </w:lvl>
    <w:lvl w:ilvl="5" w:tplc="041D0005" w:tentative="1">
      <w:start w:val="1"/>
      <w:numFmt w:val="bullet"/>
      <w:lvlText w:val=""/>
      <w:lvlJc w:val="left"/>
      <w:pPr>
        <w:ind w:left="4317" w:hanging="360"/>
      </w:pPr>
      <w:rPr>
        <w:rFonts w:ascii="Wingdings" w:hAnsi="Wingdings" w:hint="default"/>
      </w:rPr>
    </w:lvl>
    <w:lvl w:ilvl="6" w:tplc="041D0001" w:tentative="1">
      <w:start w:val="1"/>
      <w:numFmt w:val="bullet"/>
      <w:lvlText w:val=""/>
      <w:lvlJc w:val="left"/>
      <w:pPr>
        <w:ind w:left="5037" w:hanging="360"/>
      </w:pPr>
      <w:rPr>
        <w:rFonts w:ascii="Symbol" w:hAnsi="Symbol" w:hint="default"/>
      </w:rPr>
    </w:lvl>
    <w:lvl w:ilvl="7" w:tplc="041D0003" w:tentative="1">
      <w:start w:val="1"/>
      <w:numFmt w:val="bullet"/>
      <w:lvlText w:val="o"/>
      <w:lvlJc w:val="left"/>
      <w:pPr>
        <w:ind w:left="5757" w:hanging="360"/>
      </w:pPr>
      <w:rPr>
        <w:rFonts w:ascii="Courier New" w:hAnsi="Courier New" w:cs="Courier New" w:hint="default"/>
      </w:rPr>
    </w:lvl>
    <w:lvl w:ilvl="8" w:tplc="041D0005" w:tentative="1">
      <w:start w:val="1"/>
      <w:numFmt w:val="bullet"/>
      <w:lvlText w:val=""/>
      <w:lvlJc w:val="left"/>
      <w:pPr>
        <w:ind w:left="6477" w:hanging="360"/>
      </w:pPr>
      <w:rPr>
        <w:rFonts w:ascii="Wingdings" w:hAnsi="Wingdings" w:hint="default"/>
      </w:rPr>
    </w:lvl>
  </w:abstractNum>
  <w:abstractNum w:abstractNumId="28">
    <w:nsid w:val="732407B8"/>
    <w:multiLevelType w:val="hybridMultilevel"/>
    <w:tmpl w:val="6288637C"/>
    <w:lvl w:ilvl="0" w:tplc="47F606FC">
      <w:start w:val="1"/>
      <w:numFmt w:val="decimal"/>
      <w:lvlText w:val="%1."/>
      <w:lvlJc w:val="left"/>
      <w:pPr>
        <w:ind w:left="724" w:hanging="360"/>
      </w:pPr>
      <w:rPr>
        <w:rFonts w:hint="default"/>
      </w:rPr>
    </w:lvl>
    <w:lvl w:ilvl="1" w:tplc="041D0019" w:tentative="1">
      <w:start w:val="1"/>
      <w:numFmt w:val="lowerLetter"/>
      <w:lvlText w:val="%2."/>
      <w:lvlJc w:val="left"/>
      <w:pPr>
        <w:ind w:left="1444" w:hanging="360"/>
      </w:pPr>
    </w:lvl>
    <w:lvl w:ilvl="2" w:tplc="041D001B" w:tentative="1">
      <w:start w:val="1"/>
      <w:numFmt w:val="lowerRoman"/>
      <w:lvlText w:val="%3."/>
      <w:lvlJc w:val="right"/>
      <w:pPr>
        <w:ind w:left="2164" w:hanging="180"/>
      </w:pPr>
    </w:lvl>
    <w:lvl w:ilvl="3" w:tplc="041D000F" w:tentative="1">
      <w:start w:val="1"/>
      <w:numFmt w:val="decimal"/>
      <w:lvlText w:val="%4."/>
      <w:lvlJc w:val="left"/>
      <w:pPr>
        <w:ind w:left="2884" w:hanging="360"/>
      </w:pPr>
    </w:lvl>
    <w:lvl w:ilvl="4" w:tplc="041D0019" w:tentative="1">
      <w:start w:val="1"/>
      <w:numFmt w:val="lowerLetter"/>
      <w:lvlText w:val="%5."/>
      <w:lvlJc w:val="left"/>
      <w:pPr>
        <w:ind w:left="3604" w:hanging="360"/>
      </w:pPr>
    </w:lvl>
    <w:lvl w:ilvl="5" w:tplc="041D001B" w:tentative="1">
      <w:start w:val="1"/>
      <w:numFmt w:val="lowerRoman"/>
      <w:lvlText w:val="%6."/>
      <w:lvlJc w:val="right"/>
      <w:pPr>
        <w:ind w:left="4324" w:hanging="180"/>
      </w:pPr>
    </w:lvl>
    <w:lvl w:ilvl="6" w:tplc="041D000F" w:tentative="1">
      <w:start w:val="1"/>
      <w:numFmt w:val="decimal"/>
      <w:lvlText w:val="%7."/>
      <w:lvlJc w:val="left"/>
      <w:pPr>
        <w:ind w:left="5044" w:hanging="360"/>
      </w:pPr>
    </w:lvl>
    <w:lvl w:ilvl="7" w:tplc="041D0019" w:tentative="1">
      <w:start w:val="1"/>
      <w:numFmt w:val="lowerLetter"/>
      <w:lvlText w:val="%8."/>
      <w:lvlJc w:val="left"/>
      <w:pPr>
        <w:ind w:left="5764" w:hanging="360"/>
      </w:pPr>
    </w:lvl>
    <w:lvl w:ilvl="8" w:tplc="041D001B" w:tentative="1">
      <w:start w:val="1"/>
      <w:numFmt w:val="lowerRoman"/>
      <w:lvlText w:val="%9."/>
      <w:lvlJc w:val="right"/>
      <w:pPr>
        <w:ind w:left="6484" w:hanging="180"/>
      </w:pPr>
    </w:lvl>
  </w:abstractNum>
  <w:abstractNum w:abstractNumId="29">
    <w:nsid w:val="76846AF5"/>
    <w:multiLevelType w:val="hybridMultilevel"/>
    <w:tmpl w:val="32EE51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7CF227A7"/>
    <w:multiLevelType w:val="hybridMultilevel"/>
    <w:tmpl w:val="E5F45DAA"/>
    <w:lvl w:ilvl="0" w:tplc="9006C436">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D8A6A4C"/>
    <w:multiLevelType w:val="hybridMultilevel"/>
    <w:tmpl w:val="471456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3"/>
  </w:num>
  <w:num w:numId="4">
    <w:abstractNumId w:val="3"/>
  </w:num>
  <w:num w:numId="5">
    <w:abstractNumId w:val="25"/>
  </w:num>
  <w:num w:numId="6">
    <w:abstractNumId w:val="20"/>
  </w:num>
  <w:num w:numId="7">
    <w:abstractNumId w:val="26"/>
  </w:num>
  <w:num w:numId="8">
    <w:abstractNumId w:val="10"/>
  </w:num>
  <w:num w:numId="9">
    <w:abstractNumId w:val="2"/>
  </w:num>
  <w:num w:numId="10">
    <w:abstractNumId w:val="1"/>
  </w:num>
  <w:num w:numId="11">
    <w:abstractNumId w:val="4"/>
  </w:num>
  <w:num w:numId="12">
    <w:abstractNumId w:val="7"/>
  </w:num>
  <w:num w:numId="13">
    <w:abstractNumId w:val="21"/>
  </w:num>
  <w:num w:numId="14">
    <w:abstractNumId w:val="12"/>
  </w:num>
  <w:num w:numId="15">
    <w:abstractNumId w:val="24"/>
  </w:num>
  <w:num w:numId="16">
    <w:abstractNumId w:val="16"/>
  </w:num>
  <w:num w:numId="17">
    <w:abstractNumId w:val="30"/>
  </w:num>
  <w:num w:numId="18">
    <w:abstractNumId w:val="14"/>
  </w:num>
  <w:num w:numId="19">
    <w:abstractNumId w:val="0"/>
  </w:num>
  <w:num w:numId="20">
    <w:abstractNumId w:val="19"/>
  </w:num>
  <w:num w:numId="21">
    <w:abstractNumId w:val="18"/>
  </w:num>
  <w:num w:numId="22">
    <w:abstractNumId w:val="9"/>
  </w:num>
  <w:num w:numId="23">
    <w:abstractNumId w:val="5"/>
  </w:num>
  <w:num w:numId="24">
    <w:abstractNumId w:val="6"/>
  </w:num>
  <w:num w:numId="25">
    <w:abstractNumId w:val="31"/>
  </w:num>
  <w:num w:numId="26">
    <w:abstractNumId w:val="28"/>
  </w:num>
  <w:num w:numId="27">
    <w:abstractNumId w:val="27"/>
  </w:num>
  <w:num w:numId="28">
    <w:abstractNumId w:val="22"/>
  </w:num>
  <w:num w:numId="29">
    <w:abstractNumId w:val="8"/>
  </w:num>
  <w:num w:numId="30">
    <w:abstractNumId w:val="11"/>
  </w:num>
  <w:num w:numId="31">
    <w:abstractNumId w:val="2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D3"/>
    <w:rsid w:val="00000AFF"/>
    <w:rsid w:val="00012E1F"/>
    <w:rsid w:val="00015AC1"/>
    <w:rsid w:val="0002190D"/>
    <w:rsid w:val="000226F6"/>
    <w:rsid w:val="00026683"/>
    <w:rsid w:val="000311B6"/>
    <w:rsid w:val="00036508"/>
    <w:rsid w:val="00044B13"/>
    <w:rsid w:val="00045E68"/>
    <w:rsid w:val="00050F5B"/>
    <w:rsid w:val="00055753"/>
    <w:rsid w:val="000559FD"/>
    <w:rsid w:val="000747D0"/>
    <w:rsid w:val="00076B9A"/>
    <w:rsid w:val="0007755D"/>
    <w:rsid w:val="00081C48"/>
    <w:rsid w:val="0008295D"/>
    <w:rsid w:val="00082D5E"/>
    <w:rsid w:val="0008595D"/>
    <w:rsid w:val="00090EDC"/>
    <w:rsid w:val="0009561E"/>
    <w:rsid w:val="00095E44"/>
    <w:rsid w:val="000A1D72"/>
    <w:rsid w:val="000A70EA"/>
    <w:rsid w:val="000B03F4"/>
    <w:rsid w:val="000B09F6"/>
    <w:rsid w:val="000B11BA"/>
    <w:rsid w:val="000B3EDC"/>
    <w:rsid w:val="000B56EC"/>
    <w:rsid w:val="000C1A54"/>
    <w:rsid w:val="000C1A91"/>
    <w:rsid w:val="000C212B"/>
    <w:rsid w:val="000C4C91"/>
    <w:rsid w:val="000C7E26"/>
    <w:rsid w:val="000D4D33"/>
    <w:rsid w:val="000E0582"/>
    <w:rsid w:val="000E1680"/>
    <w:rsid w:val="000E43AC"/>
    <w:rsid w:val="000E53F0"/>
    <w:rsid w:val="000E6C6D"/>
    <w:rsid w:val="000F17A3"/>
    <w:rsid w:val="000F1A27"/>
    <w:rsid w:val="000F551C"/>
    <w:rsid w:val="000F6E1A"/>
    <w:rsid w:val="001013F9"/>
    <w:rsid w:val="00102B19"/>
    <w:rsid w:val="00102EC5"/>
    <w:rsid w:val="001102B9"/>
    <w:rsid w:val="001140A5"/>
    <w:rsid w:val="00117EB2"/>
    <w:rsid w:val="00124A63"/>
    <w:rsid w:val="001307C6"/>
    <w:rsid w:val="001334D9"/>
    <w:rsid w:val="00142895"/>
    <w:rsid w:val="00152563"/>
    <w:rsid w:val="001539A3"/>
    <w:rsid w:val="001576CD"/>
    <w:rsid w:val="00170130"/>
    <w:rsid w:val="00177C9A"/>
    <w:rsid w:val="001819E0"/>
    <w:rsid w:val="00186FF4"/>
    <w:rsid w:val="001A2F9E"/>
    <w:rsid w:val="001A35A7"/>
    <w:rsid w:val="001A5C72"/>
    <w:rsid w:val="001A6F53"/>
    <w:rsid w:val="001A720E"/>
    <w:rsid w:val="001B2CD3"/>
    <w:rsid w:val="001B3849"/>
    <w:rsid w:val="001B5E0F"/>
    <w:rsid w:val="001B7073"/>
    <w:rsid w:val="001B79E1"/>
    <w:rsid w:val="001C4445"/>
    <w:rsid w:val="001D190D"/>
    <w:rsid w:val="001E0F10"/>
    <w:rsid w:val="001E1CEE"/>
    <w:rsid w:val="001E43D0"/>
    <w:rsid w:val="001E4DA1"/>
    <w:rsid w:val="001E6812"/>
    <w:rsid w:val="001E7C2F"/>
    <w:rsid w:val="001F588C"/>
    <w:rsid w:val="00200A05"/>
    <w:rsid w:val="00205661"/>
    <w:rsid w:val="00214210"/>
    <w:rsid w:val="002156AD"/>
    <w:rsid w:val="00216509"/>
    <w:rsid w:val="00221023"/>
    <w:rsid w:val="00223457"/>
    <w:rsid w:val="0022372B"/>
    <w:rsid w:val="0023645D"/>
    <w:rsid w:val="00237246"/>
    <w:rsid w:val="00264B94"/>
    <w:rsid w:val="002664A9"/>
    <w:rsid w:val="002713E5"/>
    <w:rsid w:val="0027465A"/>
    <w:rsid w:val="002A4877"/>
    <w:rsid w:val="002B4023"/>
    <w:rsid w:val="002C0940"/>
    <w:rsid w:val="002C3A34"/>
    <w:rsid w:val="002C5169"/>
    <w:rsid w:val="002D1C10"/>
    <w:rsid w:val="002D3B11"/>
    <w:rsid w:val="002D5338"/>
    <w:rsid w:val="002E25C7"/>
    <w:rsid w:val="002E47B1"/>
    <w:rsid w:val="002E69F3"/>
    <w:rsid w:val="002F7107"/>
    <w:rsid w:val="0030706E"/>
    <w:rsid w:val="00310146"/>
    <w:rsid w:val="00313328"/>
    <w:rsid w:val="00320992"/>
    <w:rsid w:val="00320C0A"/>
    <w:rsid w:val="00322A9E"/>
    <w:rsid w:val="00323E51"/>
    <w:rsid w:val="00347C21"/>
    <w:rsid w:val="00356306"/>
    <w:rsid w:val="00360615"/>
    <w:rsid w:val="00364941"/>
    <w:rsid w:val="00377C36"/>
    <w:rsid w:val="00382BAD"/>
    <w:rsid w:val="00383DE7"/>
    <w:rsid w:val="00393D31"/>
    <w:rsid w:val="00394757"/>
    <w:rsid w:val="00394994"/>
    <w:rsid w:val="003A17D8"/>
    <w:rsid w:val="003A27C0"/>
    <w:rsid w:val="003A6697"/>
    <w:rsid w:val="003A78DF"/>
    <w:rsid w:val="003B040B"/>
    <w:rsid w:val="003B35D4"/>
    <w:rsid w:val="003D01D5"/>
    <w:rsid w:val="003D3DD3"/>
    <w:rsid w:val="003D51D3"/>
    <w:rsid w:val="003E0ED1"/>
    <w:rsid w:val="003E269C"/>
    <w:rsid w:val="003E5813"/>
    <w:rsid w:val="003E70E4"/>
    <w:rsid w:val="003F0BD7"/>
    <w:rsid w:val="003F44DD"/>
    <w:rsid w:val="004029BB"/>
    <w:rsid w:val="004044F5"/>
    <w:rsid w:val="00413A08"/>
    <w:rsid w:val="004141CE"/>
    <w:rsid w:val="004176D5"/>
    <w:rsid w:val="00420247"/>
    <w:rsid w:val="00420CA7"/>
    <w:rsid w:val="00420F67"/>
    <w:rsid w:val="004243DB"/>
    <w:rsid w:val="00425AD4"/>
    <w:rsid w:val="00425F1B"/>
    <w:rsid w:val="00432F9A"/>
    <w:rsid w:val="004336E2"/>
    <w:rsid w:val="00444872"/>
    <w:rsid w:val="0044549D"/>
    <w:rsid w:val="00446E6F"/>
    <w:rsid w:val="00455EF4"/>
    <w:rsid w:val="00456E90"/>
    <w:rsid w:val="00460D80"/>
    <w:rsid w:val="00461E9C"/>
    <w:rsid w:val="00464A95"/>
    <w:rsid w:val="0046541C"/>
    <w:rsid w:val="00487B6C"/>
    <w:rsid w:val="00494ECC"/>
    <w:rsid w:val="0049571A"/>
    <w:rsid w:val="004B2053"/>
    <w:rsid w:val="004B22EC"/>
    <w:rsid w:val="004B2E1A"/>
    <w:rsid w:val="004C4C65"/>
    <w:rsid w:val="004C6779"/>
    <w:rsid w:val="004D021A"/>
    <w:rsid w:val="004D48DA"/>
    <w:rsid w:val="004D7C73"/>
    <w:rsid w:val="004E1819"/>
    <w:rsid w:val="004E1A2A"/>
    <w:rsid w:val="004E2D56"/>
    <w:rsid w:val="004E3380"/>
    <w:rsid w:val="004F26D3"/>
    <w:rsid w:val="004F6CF3"/>
    <w:rsid w:val="00501F17"/>
    <w:rsid w:val="00502A3C"/>
    <w:rsid w:val="00523A9D"/>
    <w:rsid w:val="00523C26"/>
    <w:rsid w:val="00523F87"/>
    <w:rsid w:val="00524AE9"/>
    <w:rsid w:val="00530B5C"/>
    <w:rsid w:val="00533237"/>
    <w:rsid w:val="005356BC"/>
    <w:rsid w:val="005369F9"/>
    <w:rsid w:val="00537670"/>
    <w:rsid w:val="0054067A"/>
    <w:rsid w:val="005468D7"/>
    <w:rsid w:val="005529CD"/>
    <w:rsid w:val="00567F79"/>
    <w:rsid w:val="00577D92"/>
    <w:rsid w:val="0058695D"/>
    <w:rsid w:val="00587754"/>
    <w:rsid w:val="005931B8"/>
    <w:rsid w:val="005A309C"/>
    <w:rsid w:val="005A3628"/>
    <w:rsid w:val="005A3C6D"/>
    <w:rsid w:val="005A54B5"/>
    <w:rsid w:val="005A5974"/>
    <w:rsid w:val="005A5B2E"/>
    <w:rsid w:val="005C6A92"/>
    <w:rsid w:val="005D2AC0"/>
    <w:rsid w:val="005D3B36"/>
    <w:rsid w:val="005D69F5"/>
    <w:rsid w:val="005E5055"/>
    <w:rsid w:val="005F30A0"/>
    <w:rsid w:val="005F393A"/>
    <w:rsid w:val="005F5E79"/>
    <w:rsid w:val="00606FF8"/>
    <w:rsid w:val="006070A4"/>
    <w:rsid w:val="00613419"/>
    <w:rsid w:val="006149C8"/>
    <w:rsid w:val="006159A3"/>
    <w:rsid w:val="0062100A"/>
    <w:rsid w:val="00621A3A"/>
    <w:rsid w:val="006239AE"/>
    <w:rsid w:val="0063601E"/>
    <w:rsid w:val="00640CFB"/>
    <w:rsid w:val="006470FE"/>
    <w:rsid w:val="00647F44"/>
    <w:rsid w:val="00650B19"/>
    <w:rsid w:val="006567AE"/>
    <w:rsid w:val="006601DF"/>
    <w:rsid w:val="006648B1"/>
    <w:rsid w:val="00674C03"/>
    <w:rsid w:val="006756EE"/>
    <w:rsid w:val="0067779F"/>
    <w:rsid w:val="0068180B"/>
    <w:rsid w:val="00687C78"/>
    <w:rsid w:val="00692CD1"/>
    <w:rsid w:val="00697687"/>
    <w:rsid w:val="006A1374"/>
    <w:rsid w:val="006A1C7C"/>
    <w:rsid w:val="006B20A7"/>
    <w:rsid w:val="006B58FC"/>
    <w:rsid w:val="006C1A8C"/>
    <w:rsid w:val="006C6770"/>
    <w:rsid w:val="006C799D"/>
    <w:rsid w:val="006C7B45"/>
    <w:rsid w:val="006D40F2"/>
    <w:rsid w:val="006D6CD7"/>
    <w:rsid w:val="006E0075"/>
    <w:rsid w:val="006E5267"/>
    <w:rsid w:val="006E60D5"/>
    <w:rsid w:val="00703912"/>
    <w:rsid w:val="0070644A"/>
    <w:rsid w:val="0071540C"/>
    <w:rsid w:val="00721085"/>
    <w:rsid w:val="00723328"/>
    <w:rsid w:val="007235A1"/>
    <w:rsid w:val="0073697E"/>
    <w:rsid w:val="007441CA"/>
    <w:rsid w:val="007468D1"/>
    <w:rsid w:val="0074696C"/>
    <w:rsid w:val="007528DC"/>
    <w:rsid w:val="00753136"/>
    <w:rsid w:val="007637EE"/>
    <w:rsid w:val="00763926"/>
    <w:rsid w:val="00766A0A"/>
    <w:rsid w:val="00772C88"/>
    <w:rsid w:val="00774627"/>
    <w:rsid w:val="00777177"/>
    <w:rsid w:val="00782566"/>
    <w:rsid w:val="00784D4B"/>
    <w:rsid w:val="00787D39"/>
    <w:rsid w:val="007906B6"/>
    <w:rsid w:val="007A22B1"/>
    <w:rsid w:val="007B3D6B"/>
    <w:rsid w:val="007B4681"/>
    <w:rsid w:val="007B73FF"/>
    <w:rsid w:val="007C1622"/>
    <w:rsid w:val="007C2141"/>
    <w:rsid w:val="007C22C6"/>
    <w:rsid w:val="007E3114"/>
    <w:rsid w:val="007E3312"/>
    <w:rsid w:val="007E3491"/>
    <w:rsid w:val="007F0749"/>
    <w:rsid w:val="007F21D3"/>
    <w:rsid w:val="00800517"/>
    <w:rsid w:val="00804B08"/>
    <w:rsid w:val="008060D7"/>
    <w:rsid w:val="0081125D"/>
    <w:rsid w:val="00815AC3"/>
    <w:rsid w:val="008168E2"/>
    <w:rsid w:val="00817E27"/>
    <w:rsid w:val="008213B9"/>
    <w:rsid w:val="00821E6D"/>
    <w:rsid w:val="00834752"/>
    <w:rsid w:val="0083664F"/>
    <w:rsid w:val="008409FC"/>
    <w:rsid w:val="00844B6F"/>
    <w:rsid w:val="00847C31"/>
    <w:rsid w:val="0085260D"/>
    <w:rsid w:val="00852B2F"/>
    <w:rsid w:val="008601B4"/>
    <w:rsid w:val="00860A9D"/>
    <w:rsid w:val="008674D8"/>
    <w:rsid w:val="00872961"/>
    <w:rsid w:val="008731BC"/>
    <w:rsid w:val="00875D89"/>
    <w:rsid w:val="0087619D"/>
    <w:rsid w:val="00876C92"/>
    <w:rsid w:val="008775D5"/>
    <w:rsid w:val="0087793A"/>
    <w:rsid w:val="00880037"/>
    <w:rsid w:val="00881888"/>
    <w:rsid w:val="008819D3"/>
    <w:rsid w:val="00881C4F"/>
    <w:rsid w:val="00881FFE"/>
    <w:rsid w:val="00897BE5"/>
    <w:rsid w:val="008B13D6"/>
    <w:rsid w:val="008B16C9"/>
    <w:rsid w:val="008B2229"/>
    <w:rsid w:val="008B2391"/>
    <w:rsid w:val="008B2B8C"/>
    <w:rsid w:val="008C1939"/>
    <w:rsid w:val="008C3BCA"/>
    <w:rsid w:val="008C50BA"/>
    <w:rsid w:val="008C5ABD"/>
    <w:rsid w:val="008C5E42"/>
    <w:rsid w:val="008C6341"/>
    <w:rsid w:val="008D0766"/>
    <w:rsid w:val="008D3BAF"/>
    <w:rsid w:val="008E0B56"/>
    <w:rsid w:val="008E1458"/>
    <w:rsid w:val="008E71EA"/>
    <w:rsid w:val="008F01CD"/>
    <w:rsid w:val="008F30BE"/>
    <w:rsid w:val="008F5290"/>
    <w:rsid w:val="008F7A24"/>
    <w:rsid w:val="009007CC"/>
    <w:rsid w:val="0090120E"/>
    <w:rsid w:val="0090741A"/>
    <w:rsid w:val="009125E4"/>
    <w:rsid w:val="0091576C"/>
    <w:rsid w:val="0091689F"/>
    <w:rsid w:val="00920D05"/>
    <w:rsid w:val="0092297F"/>
    <w:rsid w:val="009267E8"/>
    <w:rsid w:val="00932FFA"/>
    <w:rsid w:val="00941F1A"/>
    <w:rsid w:val="00942B6B"/>
    <w:rsid w:val="009439D0"/>
    <w:rsid w:val="0094447D"/>
    <w:rsid w:val="009447ED"/>
    <w:rsid w:val="00950378"/>
    <w:rsid w:val="00950931"/>
    <w:rsid w:val="009514A2"/>
    <w:rsid w:val="00952A56"/>
    <w:rsid w:val="00955C01"/>
    <w:rsid w:val="00956535"/>
    <w:rsid w:val="00957DB4"/>
    <w:rsid w:val="0096764B"/>
    <w:rsid w:val="00972243"/>
    <w:rsid w:val="00974070"/>
    <w:rsid w:val="009764B4"/>
    <w:rsid w:val="009808AA"/>
    <w:rsid w:val="0098283C"/>
    <w:rsid w:val="00982D1A"/>
    <w:rsid w:val="00983EDA"/>
    <w:rsid w:val="0098609B"/>
    <w:rsid w:val="00986ACE"/>
    <w:rsid w:val="009A1AF7"/>
    <w:rsid w:val="009A2110"/>
    <w:rsid w:val="009A2C54"/>
    <w:rsid w:val="009A64F8"/>
    <w:rsid w:val="009B2F73"/>
    <w:rsid w:val="009B54E1"/>
    <w:rsid w:val="009B7B0F"/>
    <w:rsid w:val="009C1FA2"/>
    <w:rsid w:val="009C29F9"/>
    <w:rsid w:val="009C6198"/>
    <w:rsid w:val="009C72C9"/>
    <w:rsid w:val="009D1BE2"/>
    <w:rsid w:val="009D5B19"/>
    <w:rsid w:val="009D736F"/>
    <w:rsid w:val="009E3C58"/>
    <w:rsid w:val="009F08AA"/>
    <w:rsid w:val="009F250A"/>
    <w:rsid w:val="00A0258D"/>
    <w:rsid w:val="00A06424"/>
    <w:rsid w:val="00A10017"/>
    <w:rsid w:val="00A126D2"/>
    <w:rsid w:val="00A16753"/>
    <w:rsid w:val="00A3226A"/>
    <w:rsid w:val="00A424B3"/>
    <w:rsid w:val="00A47FB0"/>
    <w:rsid w:val="00A53B3B"/>
    <w:rsid w:val="00A567FE"/>
    <w:rsid w:val="00A66F86"/>
    <w:rsid w:val="00A700BB"/>
    <w:rsid w:val="00A74382"/>
    <w:rsid w:val="00A74E59"/>
    <w:rsid w:val="00A76DC4"/>
    <w:rsid w:val="00A777F7"/>
    <w:rsid w:val="00A83355"/>
    <w:rsid w:val="00A87413"/>
    <w:rsid w:val="00A92269"/>
    <w:rsid w:val="00A92658"/>
    <w:rsid w:val="00A95A24"/>
    <w:rsid w:val="00AA149D"/>
    <w:rsid w:val="00AA14EA"/>
    <w:rsid w:val="00AA1E15"/>
    <w:rsid w:val="00AB0018"/>
    <w:rsid w:val="00AB492E"/>
    <w:rsid w:val="00AB5541"/>
    <w:rsid w:val="00AB5B57"/>
    <w:rsid w:val="00AB633F"/>
    <w:rsid w:val="00AB6940"/>
    <w:rsid w:val="00AB6D34"/>
    <w:rsid w:val="00AC205D"/>
    <w:rsid w:val="00AE68D2"/>
    <w:rsid w:val="00AF0D35"/>
    <w:rsid w:val="00AF0D5E"/>
    <w:rsid w:val="00AF205B"/>
    <w:rsid w:val="00AF3EA4"/>
    <w:rsid w:val="00AF5C78"/>
    <w:rsid w:val="00AF6270"/>
    <w:rsid w:val="00B01020"/>
    <w:rsid w:val="00B11FA7"/>
    <w:rsid w:val="00B1663D"/>
    <w:rsid w:val="00B23293"/>
    <w:rsid w:val="00B24F45"/>
    <w:rsid w:val="00B3246F"/>
    <w:rsid w:val="00B33B36"/>
    <w:rsid w:val="00B35E79"/>
    <w:rsid w:val="00B36128"/>
    <w:rsid w:val="00B3656F"/>
    <w:rsid w:val="00B3766C"/>
    <w:rsid w:val="00B3797A"/>
    <w:rsid w:val="00B50D07"/>
    <w:rsid w:val="00B533AF"/>
    <w:rsid w:val="00B63CCE"/>
    <w:rsid w:val="00B73583"/>
    <w:rsid w:val="00B74642"/>
    <w:rsid w:val="00B77AAC"/>
    <w:rsid w:val="00B80CBD"/>
    <w:rsid w:val="00B8127F"/>
    <w:rsid w:val="00B84B99"/>
    <w:rsid w:val="00B84EB5"/>
    <w:rsid w:val="00B85881"/>
    <w:rsid w:val="00B92A46"/>
    <w:rsid w:val="00BA1294"/>
    <w:rsid w:val="00BB370C"/>
    <w:rsid w:val="00BB4C1B"/>
    <w:rsid w:val="00BC4081"/>
    <w:rsid w:val="00BD53E9"/>
    <w:rsid w:val="00BD5886"/>
    <w:rsid w:val="00BD6D14"/>
    <w:rsid w:val="00BE41D7"/>
    <w:rsid w:val="00BE7240"/>
    <w:rsid w:val="00BF0408"/>
    <w:rsid w:val="00BF2188"/>
    <w:rsid w:val="00C0218D"/>
    <w:rsid w:val="00C13063"/>
    <w:rsid w:val="00C21861"/>
    <w:rsid w:val="00C26B10"/>
    <w:rsid w:val="00C34F79"/>
    <w:rsid w:val="00C359C9"/>
    <w:rsid w:val="00C43D49"/>
    <w:rsid w:val="00C448BA"/>
    <w:rsid w:val="00C47095"/>
    <w:rsid w:val="00C661B3"/>
    <w:rsid w:val="00C72BFA"/>
    <w:rsid w:val="00C74B5C"/>
    <w:rsid w:val="00C77655"/>
    <w:rsid w:val="00C91CF0"/>
    <w:rsid w:val="00C943F0"/>
    <w:rsid w:val="00C978D5"/>
    <w:rsid w:val="00CA33EE"/>
    <w:rsid w:val="00CB2866"/>
    <w:rsid w:val="00CB3D69"/>
    <w:rsid w:val="00CB631B"/>
    <w:rsid w:val="00CB7AC4"/>
    <w:rsid w:val="00CC139E"/>
    <w:rsid w:val="00CC1C19"/>
    <w:rsid w:val="00CC3B6A"/>
    <w:rsid w:val="00CC3E75"/>
    <w:rsid w:val="00CC57D6"/>
    <w:rsid w:val="00CC6779"/>
    <w:rsid w:val="00CD3DA6"/>
    <w:rsid w:val="00CD771C"/>
    <w:rsid w:val="00CE4796"/>
    <w:rsid w:val="00CE5D45"/>
    <w:rsid w:val="00CE775F"/>
    <w:rsid w:val="00CF1A2D"/>
    <w:rsid w:val="00CF1DD4"/>
    <w:rsid w:val="00CF756A"/>
    <w:rsid w:val="00D00C23"/>
    <w:rsid w:val="00D05E92"/>
    <w:rsid w:val="00D06F63"/>
    <w:rsid w:val="00D10871"/>
    <w:rsid w:val="00D112AB"/>
    <w:rsid w:val="00D1260D"/>
    <w:rsid w:val="00D205BE"/>
    <w:rsid w:val="00D214C1"/>
    <w:rsid w:val="00D22985"/>
    <w:rsid w:val="00D360FF"/>
    <w:rsid w:val="00D42144"/>
    <w:rsid w:val="00D42AB4"/>
    <w:rsid w:val="00D44A15"/>
    <w:rsid w:val="00D47AC1"/>
    <w:rsid w:val="00D501BF"/>
    <w:rsid w:val="00D56650"/>
    <w:rsid w:val="00D60BC1"/>
    <w:rsid w:val="00D63EE8"/>
    <w:rsid w:val="00D64558"/>
    <w:rsid w:val="00D65741"/>
    <w:rsid w:val="00D678B2"/>
    <w:rsid w:val="00D827A2"/>
    <w:rsid w:val="00D857DE"/>
    <w:rsid w:val="00D865D1"/>
    <w:rsid w:val="00D903DA"/>
    <w:rsid w:val="00D9213C"/>
    <w:rsid w:val="00D921AE"/>
    <w:rsid w:val="00DB774E"/>
    <w:rsid w:val="00DC2A8B"/>
    <w:rsid w:val="00DC65D0"/>
    <w:rsid w:val="00DC7543"/>
    <w:rsid w:val="00DD30F0"/>
    <w:rsid w:val="00DE7D5B"/>
    <w:rsid w:val="00DE7D92"/>
    <w:rsid w:val="00DF4308"/>
    <w:rsid w:val="00DF725D"/>
    <w:rsid w:val="00E00525"/>
    <w:rsid w:val="00E03D60"/>
    <w:rsid w:val="00E0421F"/>
    <w:rsid w:val="00E04512"/>
    <w:rsid w:val="00E061B4"/>
    <w:rsid w:val="00E07F64"/>
    <w:rsid w:val="00E1250E"/>
    <w:rsid w:val="00E14193"/>
    <w:rsid w:val="00E14464"/>
    <w:rsid w:val="00E21B72"/>
    <w:rsid w:val="00E23238"/>
    <w:rsid w:val="00E35F47"/>
    <w:rsid w:val="00E40197"/>
    <w:rsid w:val="00E40420"/>
    <w:rsid w:val="00E4322B"/>
    <w:rsid w:val="00E52509"/>
    <w:rsid w:val="00E55C87"/>
    <w:rsid w:val="00E60492"/>
    <w:rsid w:val="00E73C66"/>
    <w:rsid w:val="00E761DF"/>
    <w:rsid w:val="00E81E8A"/>
    <w:rsid w:val="00E91214"/>
    <w:rsid w:val="00E93A25"/>
    <w:rsid w:val="00E93E79"/>
    <w:rsid w:val="00E96EAF"/>
    <w:rsid w:val="00EA244D"/>
    <w:rsid w:val="00EB754B"/>
    <w:rsid w:val="00ED1CB8"/>
    <w:rsid w:val="00ED20BE"/>
    <w:rsid w:val="00ED3D6C"/>
    <w:rsid w:val="00ED4799"/>
    <w:rsid w:val="00EE502F"/>
    <w:rsid w:val="00EE68D8"/>
    <w:rsid w:val="00EF5FDC"/>
    <w:rsid w:val="00F03170"/>
    <w:rsid w:val="00F034F8"/>
    <w:rsid w:val="00F060A9"/>
    <w:rsid w:val="00F06FF3"/>
    <w:rsid w:val="00F10001"/>
    <w:rsid w:val="00F11A97"/>
    <w:rsid w:val="00F22AC8"/>
    <w:rsid w:val="00F233A3"/>
    <w:rsid w:val="00F34F5B"/>
    <w:rsid w:val="00F51C72"/>
    <w:rsid w:val="00F53C9E"/>
    <w:rsid w:val="00F5583E"/>
    <w:rsid w:val="00F5728E"/>
    <w:rsid w:val="00F63033"/>
    <w:rsid w:val="00F641E8"/>
    <w:rsid w:val="00F766DA"/>
    <w:rsid w:val="00F8505C"/>
    <w:rsid w:val="00F91FFF"/>
    <w:rsid w:val="00F9502F"/>
    <w:rsid w:val="00FA6F03"/>
    <w:rsid w:val="00FA7D69"/>
    <w:rsid w:val="00FB0F56"/>
    <w:rsid w:val="00FB7998"/>
    <w:rsid w:val="00FC2402"/>
    <w:rsid w:val="00FC2739"/>
    <w:rsid w:val="00FC373F"/>
    <w:rsid w:val="00FC7D9A"/>
    <w:rsid w:val="00FD0010"/>
    <w:rsid w:val="00FD7D69"/>
    <w:rsid w:val="00FE4E7B"/>
    <w:rsid w:val="00FE6286"/>
    <w:rsid w:val="00FF14A4"/>
    <w:rsid w:val="00FF50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28A8DC62-91FB-4AF1-A09D-7C3E9172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86"/>
    <w:rPr>
      <w:sz w:val="24"/>
      <w:szCs w:val="20"/>
    </w:rPr>
  </w:style>
  <w:style w:type="paragraph" w:styleId="Rubrik1">
    <w:name w:val="heading 1"/>
    <w:basedOn w:val="Normal"/>
    <w:next w:val="Normal"/>
    <w:link w:val="Rubrik1Char"/>
    <w:uiPriority w:val="99"/>
    <w:qFormat/>
    <w:rsid w:val="003D3DD3"/>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
    <w:link w:val="Rubrik2Char"/>
    <w:uiPriority w:val="99"/>
    <w:qFormat/>
    <w:rsid w:val="008C5ABD"/>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46D6C"/>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sid w:val="00A46D6C"/>
    <w:rPr>
      <w:rFonts w:asciiTheme="majorHAnsi" w:eastAsiaTheme="majorEastAsia" w:hAnsiTheme="majorHAnsi" w:cstheme="majorBidi"/>
      <w:b/>
      <w:bCs/>
      <w:i/>
      <w:iCs/>
      <w:sz w:val="28"/>
      <w:szCs w:val="28"/>
    </w:rPr>
  </w:style>
  <w:style w:type="paragraph" w:customStyle="1" w:styleId="Formatmall2">
    <w:name w:val="Formatmall2"/>
    <w:basedOn w:val="Rubrik2"/>
    <w:uiPriority w:val="99"/>
    <w:rsid w:val="008C5ABD"/>
    <w:pPr>
      <w:spacing w:before="120" w:after="120"/>
      <w:ind w:right="851"/>
    </w:pPr>
    <w:rPr>
      <w:rFonts w:ascii="Times New Roman" w:hAnsi="Times New Roman" w:cs="Times New Roman"/>
      <w:b w:val="0"/>
      <w:bCs w:val="0"/>
      <w:i w:val="0"/>
      <w:iCs w:val="0"/>
      <w:szCs w:val="24"/>
    </w:rPr>
  </w:style>
  <w:style w:type="paragraph" w:styleId="Sidhuvud">
    <w:name w:val="header"/>
    <w:basedOn w:val="Normal"/>
    <w:link w:val="SidhuvudChar"/>
    <w:uiPriority w:val="99"/>
    <w:rsid w:val="003D3DD3"/>
    <w:pPr>
      <w:tabs>
        <w:tab w:val="center" w:pos="4536"/>
        <w:tab w:val="right" w:pos="9072"/>
      </w:tabs>
    </w:pPr>
  </w:style>
  <w:style w:type="character" w:customStyle="1" w:styleId="SidhuvudChar">
    <w:name w:val="Sidhuvud Char"/>
    <w:basedOn w:val="Standardstycketeckensnitt"/>
    <w:link w:val="Sidhuvud"/>
    <w:uiPriority w:val="99"/>
    <w:semiHidden/>
    <w:rsid w:val="00A46D6C"/>
    <w:rPr>
      <w:sz w:val="24"/>
      <w:szCs w:val="20"/>
    </w:rPr>
  </w:style>
  <w:style w:type="paragraph" w:styleId="Sidfot">
    <w:name w:val="footer"/>
    <w:basedOn w:val="Normal"/>
    <w:link w:val="SidfotChar"/>
    <w:uiPriority w:val="99"/>
    <w:rsid w:val="003D3DD3"/>
    <w:pPr>
      <w:tabs>
        <w:tab w:val="center" w:pos="4536"/>
        <w:tab w:val="right" w:pos="9072"/>
      </w:tabs>
    </w:pPr>
  </w:style>
  <w:style w:type="character" w:customStyle="1" w:styleId="SidfotChar">
    <w:name w:val="Sidfot Char"/>
    <w:basedOn w:val="Standardstycketeckensnitt"/>
    <w:link w:val="Sidfot"/>
    <w:uiPriority w:val="99"/>
    <w:semiHidden/>
    <w:rsid w:val="00A46D6C"/>
    <w:rPr>
      <w:sz w:val="24"/>
      <w:szCs w:val="20"/>
    </w:rPr>
  </w:style>
  <w:style w:type="table" w:styleId="Tabellrutnt">
    <w:name w:val="Table Grid"/>
    <w:basedOn w:val="Normaltabell"/>
    <w:rsid w:val="003D3D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asmall">
    <w:name w:val="Normal Basmall"/>
    <w:basedOn w:val="Normal"/>
    <w:rsid w:val="003D3DD3"/>
    <w:pPr>
      <w:spacing w:line="300" w:lineRule="atLeast"/>
      <w:ind w:right="1701"/>
    </w:pPr>
    <w:rPr>
      <w:sz w:val="22"/>
      <w:szCs w:val="24"/>
    </w:rPr>
  </w:style>
  <w:style w:type="paragraph" w:styleId="Ballongtext">
    <w:name w:val="Balloon Text"/>
    <w:basedOn w:val="Normal"/>
    <w:link w:val="BallongtextChar"/>
    <w:uiPriority w:val="99"/>
    <w:rsid w:val="00D05E92"/>
    <w:rPr>
      <w:rFonts w:ascii="Tahoma" w:hAnsi="Tahoma" w:cs="Tahoma"/>
      <w:sz w:val="16"/>
      <w:szCs w:val="16"/>
    </w:rPr>
  </w:style>
  <w:style w:type="character" w:customStyle="1" w:styleId="BallongtextChar">
    <w:name w:val="Ballongtext Char"/>
    <w:basedOn w:val="Standardstycketeckensnitt"/>
    <w:link w:val="Ballongtext"/>
    <w:uiPriority w:val="99"/>
    <w:locked/>
    <w:rsid w:val="00D05E92"/>
    <w:rPr>
      <w:rFonts w:ascii="Tahoma" w:hAnsi="Tahoma" w:cs="Tahoma"/>
      <w:sz w:val="16"/>
      <w:szCs w:val="16"/>
    </w:rPr>
  </w:style>
  <w:style w:type="paragraph" w:customStyle="1" w:styleId="Default">
    <w:name w:val="Default"/>
    <w:rsid w:val="0063601E"/>
    <w:pPr>
      <w:autoSpaceDE w:val="0"/>
      <w:autoSpaceDN w:val="0"/>
      <w:adjustRightInd w:val="0"/>
    </w:pPr>
    <w:rPr>
      <w:rFonts w:ascii="Calibri" w:hAnsi="Calibri" w:cs="Calibri"/>
      <w:color w:val="000000"/>
      <w:sz w:val="24"/>
      <w:szCs w:val="24"/>
    </w:rPr>
  </w:style>
  <w:style w:type="character" w:styleId="Kommentarsreferens">
    <w:name w:val="annotation reference"/>
    <w:basedOn w:val="Standardstycketeckensnitt"/>
    <w:uiPriority w:val="99"/>
    <w:semiHidden/>
    <w:unhideWhenUsed/>
    <w:rsid w:val="00BB370C"/>
    <w:rPr>
      <w:sz w:val="16"/>
      <w:szCs w:val="16"/>
    </w:rPr>
  </w:style>
  <w:style w:type="paragraph" w:styleId="Kommentarer">
    <w:name w:val="annotation text"/>
    <w:basedOn w:val="Normal"/>
    <w:link w:val="KommentarerChar"/>
    <w:uiPriority w:val="99"/>
    <w:semiHidden/>
    <w:unhideWhenUsed/>
    <w:rsid w:val="00BB370C"/>
    <w:rPr>
      <w:sz w:val="20"/>
    </w:rPr>
  </w:style>
  <w:style w:type="character" w:customStyle="1" w:styleId="KommentarerChar">
    <w:name w:val="Kommentarer Char"/>
    <w:basedOn w:val="Standardstycketeckensnitt"/>
    <w:link w:val="Kommentarer"/>
    <w:uiPriority w:val="99"/>
    <w:semiHidden/>
    <w:rsid w:val="00BB370C"/>
    <w:rPr>
      <w:sz w:val="20"/>
      <w:szCs w:val="20"/>
    </w:rPr>
  </w:style>
  <w:style w:type="paragraph" w:styleId="Kommentarsmne">
    <w:name w:val="annotation subject"/>
    <w:basedOn w:val="Kommentarer"/>
    <w:next w:val="Kommentarer"/>
    <w:link w:val="KommentarsmneChar"/>
    <w:uiPriority w:val="99"/>
    <w:semiHidden/>
    <w:unhideWhenUsed/>
    <w:rsid w:val="00BB370C"/>
    <w:rPr>
      <w:b/>
      <w:bCs/>
    </w:rPr>
  </w:style>
  <w:style w:type="character" w:customStyle="1" w:styleId="KommentarsmneChar">
    <w:name w:val="Kommentarsämne Char"/>
    <w:basedOn w:val="KommentarerChar"/>
    <w:link w:val="Kommentarsmne"/>
    <w:uiPriority w:val="99"/>
    <w:semiHidden/>
    <w:rsid w:val="00BB370C"/>
    <w:rPr>
      <w:b/>
      <w:bCs/>
      <w:sz w:val="20"/>
      <w:szCs w:val="20"/>
    </w:rPr>
  </w:style>
  <w:style w:type="character" w:styleId="Hyperlnk">
    <w:name w:val="Hyperlink"/>
    <w:basedOn w:val="Standardstycketeckensnitt"/>
    <w:uiPriority w:val="99"/>
    <w:unhideWhenUsed/>
    <w:rsid w:val="007C22C6"/>
    <w:rPr>
      <w:color w:val="0000FF"/>
      <w:u w:val="single"/>
    </w:rPr>
  </w:style>
  <w:style w:type="paragraph" w:styleId="Liststycke">
    <w:name w:val="List Paragraph"/>
    <w:basedOn w:val="Normal"/>
    <w:uiPriority w:val="34"/>
    <w:qFormat/>
    <w:rsid w:val="007C22C6"/>
    <w:pPr>
      <w:ind w:left="720"/>
      <w:contextualSpacing/>
    </w:pPr>
    <w:rPr>
      <w:szCs w:val="24"/>
    </w:rPr>
  </w:style>
  <w:style w:type="paragraph" w:styleId="Normalwebb">
    <w:name w:val="Normal (Web)"/>
    <w:basedOn w:val="Normal"/>
    <w:uiPriority w:val="99"/>
    <w:semiHidden/>
    <w:unhideWhenUsed/>
    <w:rsid w:val="00D501B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26640">
      <w:bodyDiv w:val="1"/>
      <w:marLeft w:val="0"/>
      <w:marRight w:val="0"/>
      <w:marTop w:val="0"/>
      <w:marBottom w:val="0"/>
      <w:divBdr>
        <w:top w:val="none" w:sz="0" w:space="0" w:color="auto"/>
        <w:left w:val="none" w:sz="0" w:space="0" w:color="auto"/>
        <w:bottom w:val="none" w:sz="0" w:space="0" w:color="auto"/>
        <w:right w:val="none" w:sz="0" w:space="0" w:color="auto"/>
      </w:divBdr>
    </w:div>
    <w:div w:id="428505330">
      <w:bodyDiv w:val="1"/>
      <w:marLeft w:val="0"/>
      <w:marRight w:val="0"/>
      <w:marTop w:val="0"/>
      <w:marBottom w:val="0"/>
      <w:divBdr>
        <w:top w:val="none" w:sz="0" w:space="0" w:color="auto"/>
        <w:left w:val="none" w:sz="0" w:space="0" w:color="auto"/>
        <w:bottom w:val="none" w:sz="0" w:space="0" w:color="auto"/>
        <w:right w:val="none" w:sz="0" w:space="0" w:color="auto"/>
      </w:divBdr>
    </w:div>
    <w:div w:id="623772808">
      <w:bodyDiv w:val="1"/>
      <w:marLeft w:val="0"/>
      <w:marRight w:val="0"/>
      <w:marTop w:val="0"/>
      <w:marBottom w:val="0"/>
      <w:divBdr>
        <w:top w:val="none" w:sz="0" w:space="0" w:color="auto"/>
        <w:left w:val="none" w:sz="0" w:space="0" w:color="auto"/>
        <w:bottom w:val="none" w:sz="0" w:space="0" w:color="auto"/>
        <w:right w:val="none" w:sz="0" w:space="0" w:color="auto"/>
      </w:divBdr>
    </w:div>
    <w:div w:id="1029179972">
      <w:bodyDiv w:val="1"/>
      <w:marLeft w:val="0"/>
      <w:marRight w:val="0"/>
      <w:marTop w:val="0"/>
      <w:marBottom w:val="0"/>
      <w:divBdr>
        <w:top w:val="none" w:sz="0" w:space="0" w:color="auto"/>
        <w:left w:val="none" w:sz="0" w:space="0" w:color="auto"/>
        <w:bottom w:val="none" w:sz="0" w:space="0" w:color="auto"/>
        <w:right w:val="none" w:sz="0" w:space="0" w:color="auto"/>
      </w:divBdr>
    </w:div>
    <w:div w:id="1316833235">
      <w:bodyDiv w:val="1"/>
      <w:marLeft w:val="0"/>
      <w:marRight w:val="0"/>
      <w:marTop w:val="0"/>
      <w:marBottom w:val="0"/>
      <w:divBdr>
        <w:top w:val="none" w:sz="0" w:space="0" w:color="auto"/>
        <w:left w:val="none" w:sz="0" w:space="0" w:color="auto"/>
        <w:bottom w:val="none" w:sz="0" w:space="0" w:color="auto"/>
        <w:right w:val="none" w:sz="0" w:space="0" w:color="auto"/>
      </w:divBdr>
      <w:divsChild>
        <w:div w:id="903107944">
          <w:marLeft w:val="979"/>
          <w:marRight w:val="0"/>
          <w:marTop w:val="120"/>
          <w:marBottom w:val="0"/>
          <w:divBdr>
            <w:top w:val="none" w:sz="0" w:space="0" w:color="auto"/>
            <w:left w:val="none" w:sz="0" w:space="0" w:color="auto"/>
            <w:bottom w:val="none" w:sz="0" w:space="0" w:color="auto"/>
            <w:right w:val="none" w:sz="0" w:space="0" w:color="auto"/>
          </w:divBdr>
        </w:div>
        <w:div w:id="1858887666">
          <w:marLeft w:val="979"/>
          <w:marRight w:val="0"/>
          <w:marTop w:val="120"/>
          <w:marBottom w:val="0"/>
          <w:divBdr>
            <w:top w:val="none" w:sz="0" w:space="0" w:color="auto"/>
            <w:left w:val="none" w:sz="0" w:space="0" w:color="auto"/>
            <w:bottom w:val="none" w:sz="0" w:space="0" w:color="auto"/>
            <w:right w:val="none" w:sz="0" w:space="0" w:color="auto"/>
          </w:divBdr>
        </w:div>
        <w:div w:id="1834834434">
          <w:marLeft w:val="979"/>
          <w:marRight w:val="0"/>
          <w:marTop w:val="120"/>
          <w:marBottom w:val="0"/>
          <w:divBdr>
            <w:top w:val="none" w:sz="0" w:space="0" w:color="auto"/>
            <w:left w:val="none" w:sz="0" w:space="0" w:color="auto"/>
            <w:bottom w:val="none" w:sz="0" w:space="0" w:color="auto"/>
            <w:right w:val="none" w:sz="0" w:space="0" w:color="auto"/>
          </w:divBdr>
        </w:div>
        <w:div w:id="48113740">
          <w:marLeft w:val="979"/>
          <w:marRight w:val="0"/>
          <w:marTop w:val="120"/>
          <w:marBottom w:val="0"/>
          <w:divBdr>
            <w:top w:val="none" w:sz="0" w:space="0" w:color="auto"/>
            <w:left w:val="none" w:sz="0" w:space="0" w:color="auto"/>
            <w:bottom w:val="none" w:sz="0" w:space="0" w:color="auto"/>
            <w:right w:val="none" w:sz="0" w:space="0" w:color="auto"/>
          </w:divBdr>
        </w:div>
        <w:div w:id="1007827622">
          <w:marLeft w:val="979"/>
          <w:marRight w:val="0"/>
          <w:marTop w:val="120"/>
          <w:marBottom w:val="0"/>
          <w:divBdr>
            <w:top w:val="none" w:sz="0" w:space="0" w:color="auto"/>
            <w:left w:val="none" w:sz="0" w:space="0" w:color="auto"/>
            <w:bottom w:val="none" w:sz="0" w:space="0" w:color="auto"/>
            <w:right w:val="none" w:sz="0" w:space="0" w:color="auto"/>
          </w:divBdr>
        </w:div>
        <w:div w:id="1023628426">
          <w:marLeft w:val="979"/>
          <w:marRight w:val="0"/>
          <w:marTop w:val="120"/>
          <w:marBottom w:val="0"/>
          <w:divBdr>
            <w:top w:val="none" w:sz="0" w:space="0" w:color="auto"/>
            <w:left w:val="none" w:sz="0" w:space="0" w:color="auto"/>
            <w:bottom w:val="none" w:sz="0" w:space="0" w:color="auto"/>
            <w:right w:val="none" w:sz="0" w:space="0" w:color="auto"/>
          </w:divBdr>
        </w:div>
      </w:divsChild>
    </w:div>
    <w:div w:id="1347094195">
      <w:bodyDiv w:val="1"/>
      <w:marLeft w:val="0"/>
      <w:marRight w:val="0"/>
      <w:marTop w:val="0"/>
      <w:marBottom w:val="0"/>
      <w:divBdr>
        <w:top w:val="none" w:sz="0" w:space="0" w:color="auto"/>
        <w:left w:val="none" w:sz="0" w:space="0" w:color="auto"/>
        <w:bottom w:val="none" w:sz="0" w:space="0" w:color="auto"/>
        <w:right w:val="none" w:sz="0" w:space="0" w:color="auto"/>
      </w:divBdr>
      <w:divsChild>
        <w:div w:id="2096586811">
          <w:marLeft w:val="979"/>
          <w:marRight w:val="0"/>
          <w:marTop w:val="120"/>
          <w:marBottom w:val="0"/>
          <w:divBdr>
            <w:top w:val="none" w:sz="0" w:space="0" w:color="auto"/>
            <w:left w:val="none" w:sz="0" w:space="0" w:color="auto"/>
            <w:bottom w:val="none" w:sz="0" w:space="0" w:color="auto"/>
            <w:right w:val="none" w:sz="0" w:space="0" w:color="auto"/>
          </w:divBdr>
        </w:div>
      </w:divsChild>
    </w:div>
    <w:div w:id="1413311661">
      <w:bodyDiv w:val="1"/>
      <w:marLeft w:val="0"/>
      <w:marRight w:val="0"/>
      <w:marTop w:val="0"/>
      <w:marBottom w:val="0"/>
      <w:divBdr>
        <w:top w:val="none" w:sz="0" w:space="0" w:color="auto"/>
        <w:left w:val="none" w:sz="0" w:space="0" w:color="auto"/>
        <w:bottom w:val="none" w:sz="0" w:space="0" w:color="auto"/>
        <w:right w:val="none" w:sz="0" w:space="0" w:color="auto"/>
      </w:divBdr>
      <w:divsChild>
        <w:div w:id="1578897544">
          <w:marLeft w:val="979"/>
          <w:marRight w:val="0"/>
          <w:marTop w:val="120"/>
          <w:marBottom w:val="0"/>
          <w:divBdr>
            <w:top w:val="none" w:sz="0" w:space="0" w:color="auto"/>
            <w:left w:val="none" w:sz="0" w:space="0" w:color="auto"/>
            <w:bottom w:val="none" w:sz="0" w:space="0" w:color="auto"/>
            <w:right w:val="none" w:sz="0" w:space="0" w:color="auto"/>
          </w:divBdr>
        </w:div>
        <w:div w:id="115374056">
          <w:marLeft w:val="979"/>
          <w:marRight w:val="0"/>
          <w:marTop w:val="120"/>
          <w:marBottom w:val="0"/>
          <w:divBdr>
            <w:top w:val="none" w:sz="0" w:space="0" w:color="auto"/>
            <w:left w:val="none" w:sz="0" w:space="0" w:color="auto"/>
            <w:bottom w:val="none" w:sz="0" w:space="0" w:color="auto"/>
            <w:right w:val="none" w:sz="0" w:space="0" w:color="auto"/>
          </w:divBdr>
        </w:div>
        <w:div w:id="635641665">
          <w:marLeft w:val="979"/>
          <w:marRight w:val="0"/>
          <w:marTop w:val="120"/>
          <w:marBottom w:val="0"/>
          <w:divBdr>
            <w:top w:val="none" w:sz="0" w:space="0" w:color="auto"/>
            <w:left w:val="none" w:sz="0" w:space="0" w:color="auto"/>
            <w:bottom w:val="none" w:sz="0" w:space="0" w:color="auto"/>
            <w:right w:val="none" w:sz="0" w:space="0" w:color="auto"/>
          </w:divBdr>
        </w:div>
        <w:div w:id="1018383945">
          <w:marLeft w:val="979"/>
          <w:marRight w:val="0"/>
          <w:marTop w:val="120"/>
          <w:marBottom w:val="0"/>
          <w:divBdr>
            <w:top w:val="none" w:sz="0" w:space="0" w:color="auto"/>
            <w:left w:val="none" w:sz="0" w:space="0" w:color="auto"/>
            <w:bottom w:val="none" w:sz="0" w:space="0" w:color="auto"/>
            <w:right w:val="none" w:sz="0" w:space="0" w:color="auto"/>
          </w:divBdr>
        </w:div>
        <w:div w:id="1592279083">
          <w:marLeft w:val="979"/>
          <w:marRight w:val="0"/>
          <w:marTop w:val="120"/>
          <w:marBottom w:val="0"/>
          <w:divBdr>
            <w:top w:val="none" w:sz="0" w:space="0" w:color="auto"/>
            <w:left w:val="none" w:sz="0" w:space="0" w:color="auto"/>
            <w:bottom w:val="none" w:sz="0" w:space="0" w:color="auto"/>
            <w:right w:val="none" w:sz="0" w:space="0" w:color="auto"/>
          </w:divBdr>
        </w:div>
      </w:divsChild>
    </w:div>
    <w:div w:id="1575092835">
      <w:bodyDiv w:val="1"/>
      <w:marLeft w:val="0"/>
      <w:marRight w:val="0"/>
      <w:marTop w:val="0"/>
      <w:marBottom w:val="0"/>
      <w:divBdr>
        <w:top w:val="none" w:sz="0" w:space="0" w:color="auto"/>
        <w:left w:val="none" w:sz="0" w:space="0" w:color="auto"/>
        <w:bottom w:val="none" w:sz="0" w:space="0" w:color="auto"/>
        <w:right w:val="none" w:sz="0" w:space="0" w:color="auto"/>
      </w:divBdr>
    </w:div>
    <w:div w:id="1606036481">
      <w:bodyDiv w:val="1"/>
      <w:marLeft w:val="0"/>
      <w:marRight w:val="0"/>
      <w:marTop w:val="0"/>
      <w:marBottom w:val="0"/>
      <w:divBdr>
        <w:top w:val="none" w:sz="0" w:space="0" w:color="auto"/>
        <w:left w:val="none" w:sz="0" w:space="0" w:color="auto"/>
        <w:bottom w:val="none" w:sz="0" w:space="0" w:color="auto"/>
        <w:right w:val="none" w:sz="0" w:space="0" w:color="auto"/>
      </w:divBdr>
    </w:div>
    <w:div w:id="1685935889">
      <w:bodyDiv w:val="1"/>
      <w:marLeft w:val="0"/>
      <w:marRight w:val="0"/>
      <w:marTop w:val="0"/>
      <w:marBottom w:val="0"/>
      <w:divBdr>
        <w:top w:val="none" w:sz="0" w:space="0" w:color="auto"/>
        <w:left w:val="none" w:sz="0" w:space="0" w:color="auto"/>
        <w:bottom w:val="none" w:sz="0" w:space="0" w:color="auto"/>
        <w:right w:val="none" w:sz="0" w:space="0" w:color="auto"/>
      </w:divBdr>
    </w:div>
    <w:div w:id="1979720165">
      <w:bodyDiv w:val="1"/>
      <w:marLeft w:val="0"/>
      <w:marRight w:val="0"/>
      <w:marTop w:val="0"/>
      <w:marBottom w:val="0"/>
      <w:divBdr>
        <w:top w:val="none" w:sz="0" w:space="0" w:color="auto"/>
        <w:left w:val="none" w:sz="0" w:space="0" w:color="auto"/>
        <w:bottom w:val="none" w:sz="0" w:space="0" w:color="auto"/>
        <w:right w:val="none" w:sz="0" w:space="0" w:color="auto"/>
      </w:divBdr>
    </w:div>
    <w:div w:id="2049839303">
      <w:bodyDiv w:val="1"/>
      <w:marLeft w:val="0"/>
      <w:marRight w:val="0"/>
      <w:marTop w:val="0"/>
      <w:marBottom w:val="0"/>
      <w:divBdr>
        <w:top w:val="none" w:sz="0" w:space="0" w:color="auto"/>
        <w:left w:val="none" w:sz="0" w:space="0" w:color="auto"/>
        <w:bottom w:val="none" w:sz="0" w:space="0" w:color="auto"/>
        <w:right w:val="none" w:sz="0" w:space="0" w:color="auto"/>
      </w:divBdr>
    </w:div>
    <w:div w:id="2113277776">
      <w:bodyDiv w:val="1"/>
      <w:marLeft w:val="0"/>
      <w:marRight w:val="0"/>
      <w:marTop w:val="0"/>
      <w:marBottom w:val="0"/>
      <w:divBdr>
        <w:top w:val="none" w:sz="0" w:space="0" w:color="auto"/>
        <w:left w:val="none" w:sz="0" w:space="0" w:color="auto"/>
        <w:bottom w:val="none" w:sz="0" w:space="0" w:color="auto"/>
        <w:right w:val="none" w:sz="0" w:space="0" w:color="auto"/>
      </w:divBdr>
    </w:div>
    <w:div w:id="213105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Word-dokument2.docx"/><Relationship Id="rId7" Type="http://schemas.openxmlformats.org/officeDocument/2006/relationships/endnotes" Target="endnotes.xml"/><Relationship Id="rId12" Type="http://schemas.openxmlformats.org/officeDocument/2006/relationships/hyperlink" Target="http://www.trafikverket.se/f&#246;retag" TargetMode="External"/><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todgruppen.nu/web/page.aspx?refid=80"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Word-dokument1.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9736-EB89-48E6-9FC8-F6E08F09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2014</Words>
  <Characters>11931</Characters>
  <Application>Microsoft Office Word</Application>
  <DocSecurity>0</DocSecurity>
  <Lines>99</Lines>
  <Paragraphs>27</Paragraphs>
  <ScaleCrop>false</ScaleCrop>
  <HeadingPairs>
    <vt:vector size="2" baseType="variant">
      <vt:variant>
        <vt:lpstr>Rubrik</vt:lpstr>
      </vt:variant>
      <vt:variant>
        <vt:i4>1</vt:i4>
      </vt:variant>
    </vt:vector>
  </HeadingPairs>
  <TitlesOfParts>
    <vt:vector size="1" baseType="lpstr">
      <vt:lpstr>Dagordning</vt:lpstr>
    </vt:vector>
  </TitlesOfParts>
  <Company>VTI</Company>
  <LinksUpToDate>false</LinksUpToDate>
  <CharactersWithSpaces>13918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Dagordning</dc:title>
  <dc:creator>Leif Viman</dc:creator>
  <cp:lastModifiedBy>Leif Viman</cp:lastModifiedBy>
  <cp:revision>2</cp:revision>
  <dcterms:created xsi:type="dcterms:W3CDTF">2014-09-29T11:47:00Z</dcterms:created>
  <dcterms:modified xsi:type="dcterms:W3CDTF">2014-09-29T11:47:00Z</dcterms:modified>
</cp:coreProperties>
</file>