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C73E" w14:textId="44A38AB4" w:rsidR="00D201AB" w:rsidRPr="00B13A24" w:rsidRDefault="00B244C0" w:rsidP="00675764">
      <w:pPr>
        <w:pStyle w:val="Rubrik1"/>
        <w:ind w:left="567"/>
        <w:rPr>
          <w:b w:val="0"/>
          <w:szCs w:val="24"/>
        </w:rPr>
      </w:pPr>
      <w:r>
        <w:rPr>
          <w:szCs w:val="24"/>
        </w:rPr>
        <w:t>Protokoll</w:t>
      </w:r>
      <w:r w:rsidRPr="00B13A24">
        <w:rPr>
          <w:szCs w:val="24"/>
        </w:rPr>
        <w:t xml:space="preserve"> </w:t>
      </w:r>
    </w:p>
    <w:p w14:paraId="12474DF3" w14:textId="77777777" w:rsidR="00D201AB" w:rsidRPr="00B13A24" w:rsidRDefault="00D201AB" w:rsidP="00675764">
      <w:pPr>
        <w:ind w:left="567"/>
        <w:rPr>
          <w:b/>
          <w:szCs w:val="24"/>
        </w:rPr>
      </w:pPr>
    </w:p>
    <w:p w14:paraId="54860E23" w14:textId="09F74570" w:rsidR="00A06E64" w:rsidRPr="00CE23B2" w:rsidRDefault="00252B6C" w:rsidP="00675764">
      <w:pPr>
        <w:ind w:left="567"/>
        <w:rPr>
          <w:szCs w:val="24"/>
        </w:rPr>
      </w:pPr>
      <w:r w:rsidRPr="00CE23B2">
        <w:rPr>
          <w:szCs w:val="24"/>
        </w:rPr>
        <w:t>Tid:</w:t>
      </w:r>
      <w:r w:rsidRPr="00CE23B2">
        <w:rPr>
          <w:szCs w:val="24"/>
        </w:rPr>
        <w:tab/>
        <w:t>20</w:t>
      </w:r>
      <w:r w:rsidR="00A06E64" w:rsidRPr="00CE23B2">
        <w:rPr>
          <w:szCs w:val="24"/>
        </w:rPr>
        <w:t>1</w:t>
      </w:r>
      <w:r w:rsidR="00E640E8">
        <w:rPr>
          <w:szCs w:val="24"/>
        </w:rPr>
        <w:t>5</w:t>
      </w:r>
      <w:r w:rsidRPr="00CE23B2">
        <w:rPr>
          <w:szCs w:val="24"/>
        </w:rPr>
        <w:t>-</w:t>
      </w:r>
      <w:r w:rsidR="00CE23B2" w:rsidRPr="00CE23B2">
        <w:rPr>
          <w:szCs w:val="24"/>
        </w:rPr>
        <w:t>04</w:t>
      </w:r>
      <w:r w:rsidRPr="00CE23B2">
        <w:rPr>
          <w:szCs w:val="24"/>
        </w:rPr>
        <w:t>-</w:t>
      </w:r>
      <w:r w:rsidR="00E640E8">
        <w:rPr>
          <w:szCs w:val="24"/>
        </w:rPr>
        <w:t>16</w:t>
      </w:r>
      <w:r w:rsidRPr="00CE23B2">
        <w:rPr>
          <w:szCs w:val="24"/>
        </w:rPr>
        <w:t xml:space="preserve"> kl. </w:t>
      </w:r>
      <w:r w:rsidR="00CE23B2" w:rsidRPr="00CE23B2">
        <w:rPr>
          <w:szCs w:val="24"/>
        </w:rPr>
        <w:t>10</w:t>
      </w:r>
      <w:r w:rsidR="00651A46" w:rsidRPr="00CE23B2">
        <w:rPr>
          <w:szCs w:val="24"/>
        </w:rPr>
        <w:t>–15</w:t>
      </w:r>
      <w:r w:rsidR="00E640E8">
        <w:rPr>
          <w:szCs w:val="24"/>
        </w:rPr>
        <w:t>:30</w:t>
      </w:r>
    </w:p>
    <w:p w14:paraId="35D92AA9" w14:textId="360682BA" w:rsidR="00252B6C" w:rsidRPr="00CE23B2" w:rsidRDefault="00252B6C" w:rsidP="00675764">
      <w:pPr>
        <w:ind w:left="567"/>
        <w:rPr>
          <w:szCs w:val="24"/>
        </w:rPr>
      </w:pPr>
      <w:r w:rsidRPr="00CE23B2">
        <w:rPr>
          <w:szCs w:val="24"/>
        </w:rPr>
        <w:t>Plats:</w:t>
      </w:r>
      <w:r w:rsidRPr="00CE23B2">
        <w:rPr>
          <w:szCs w:val="24"/>
        </w:rPr>
        <w:tab/>
      </w:r>
      <w:r w:rsidR="00E640E8">
        <w:rPr>
          <w:szCs w:val="24"/>
        </w:rPr>
        <w:t>Skanskas</w:t>
      </w:r>
      <w:r w:rsidR="00CE23B2" w:rsidRPr="00CE23B2">
        <w:rPr>
          <w:szCs w:val="24"/>
        </w:rPr>
        <w:t xml:space="preserve"> kontor, </w:t>
      </w:r>
      <w:r w:rsidR="00E640E8">
        <w:rPr>
          <w:szCs w:val="24"/>
        </w:rPr>
        <w:t>Farsta</w:t>
      </w:r>
    </w:p>
    <w:p w14:paraId="674655FB" w14:textId="77777777" w:rsidR="00EC5263" w:rsidRPr="00CE23B2" w:rsidRDefault="00252B6C" w:rsidP="00675764">
      <w:pPr>
        <w:tabs>
          <w:tab w:val="left" w:pos="2127"/>
          <w:tab w:val="left" w:pos="4536"/>
        </w:tabs>
        <w:ind w:left="567"/>
        <w:rPr>
          <w:szCs w:val="24"/>
        </w:rPr>
      </w:pPr>
      <w:r w:rsidRPr="00CE23B2">
        <w:rPr>
          <w:szCs w:val="24"/>
        </w:rPr>
        <w:tab/>
      </w:r>
    </w:p>
    <w:tbl>
      <w:tblPr>
        <w:tblStyle w:val="Tabellrutnt"/>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143"/>
        <w:gridCol w:w="4535"/>
      </w:tblGrid>
      <w:tr w:rsidR="00CE23B2" w:rsidRPr="00CE23B2" w14:paraId="0872B372" w14:textId="77777777" w:rsidTr="00CE23B2">
        <w:tc>
          <w:tcPr>
            <w:tcW w:w="4677" w:type="dxa"/>
          </w:tcPr>
          <w:p w14:paraId="105D6E0E" w14:textId="77777777" w:rsidR="00EC5263" w:rsidRPr="00CE23B2" w:rsidRDefault="00206D08" w:rsidP="00CE23B2">
            <w:pPr>
              <w:tabs>
                <w:tab w:val="left" w:pos="2127"/>
                <w:tab w:val="left" w:pos="4536"/>
              </w:tabs>
              <w:ind w:left="175"/>
              <w:rPr>
                <w:szCs w:val="24"/>
              </w:rPr>
            </w:pPr>
            <w:r w:rsidRPr="00CE23B2">
              <w:rPr>
                <w:szCs w:val="24"/>
              </w:rPr>
              <w:t>Närvarande:</w:t>
            </w:r>
          </w:p>
        </w:tc>
        <w:tc>
          <w:tcPr>
            <w:tcW w:w="4678" w:type="dxa"/>
            <w:gridSpan w:val="2"/>
          </w:tcPr>
          <w:p w14:paraId="6B53C9D4" w14:textId="77777777" w:rsidR="00EC5263" w:rsidRPr="00CE23B2" w:rsidRDefault="00EC5263" w:rsidP="00CE23B2">
            <w:pPr>
              <w:tabs>
                <w:tab w:val="left" w:pos="2127"/>
                <w:tab w:val="left" w:pos="4536"/>
              </w:tabs>
              <w:ind w:left="177"/>
              <w:rPr>
                <w:szCs w:val="24"/>
              </w:rPr>
            </w:pPr>
          </w:p>
        </w:tc>
      </w:tr>
      <w:tr w:rsidR="00CE23B2" w:rsidRPr="00ED1D78" w14:paraId="1316C605" w14:textId="77777777" w:rsidTr="00CE23B2">
        <w:tc>
          <w:tcPr>
            <w:tcW w:w="4820" w:type="dxa"/>
            <w:gridSpan w:val="2"/>
          </w:tcPr>
          <w:p w14:paraId="335ABF68" w14:textId="5A359304" w:rsidR="00206D08" w:rsidRPr="00CE23B2" w:rsidRDefault="00206D08" w:rsidP="00CE23B2">
            <w:pPr>
              <w:tabs>
                <w:tab w:val="left" w:pos="2728"/>
                <w:tab w:val="left" w:pos="4536"/>
              </w:tabs>
              <w:ind w:left="175"/>
              <w:rPr>
                <w:szCs w:val="24"/>
                <w:lang w:val="nn-NO"/>
              </w:rPr>
            </w:pPr>
            <w:r w:rsidRPr="00CE23B2">
              <w:rPr>
                <w:szCs w:val="24"/>
                <w:lang w:val="nn-NO"/>
              </w:rPr>
              <w:t>Torsten</w:t>
            </w:r>
            <w:r w:rsidR="00675764" w:rsidRPr="00CE23B2">
              <w:rPr>
                <w:szCs w:val="24"/>
                <w:lang w:val="nn-NO"/>
              </w:rPr>
              <w:t xml:space="preserve"> Nordgren, TRV</w:t>
            </w:r>
          </w:p>
          <w:p w14:paraId="3B6DCBF4" w14:textId="48AE6695" w:rsidR="00206D08" w:rsidRPr="00CE23B2" w:rsidRDefault="00D172D6" w:rsidP="00D172D6">
            <w:pPr>
              <w:tabs>
                <w:tab w:val="left" w:pos="2728"/>
                <w:tab w:val="left" w:pos="4536"/>
              </w:tabs>
              <w:ind w:left="175"/>
              <w:rPr>
                <w:szCs w:val="24"/>
                <w:lang w:val="nn-NO"/>
              </w:rPr>
            </w:pPr>
            <w:r>
              <w:rPr>
                <w:szCs w:val="24"/>
                <w:lang w:val="nn-NO"/>
              </w:rPr>
              <w:t>Emelie Karlsson</w:t>
            </w:r>
            <w:r w:rsidR="00675764" w:rsidRPr="00CE23B2">
              <w:rPr>
                <w:szCs w:val="24"/>
                <w:lang w:val="nn-NO"/>
              </w:rPr>
              <w:t>, V</w:t>
            </w:r>
            <w:r w:rsidR="00206D08" w:rsidRPr="00CE23B2">
              <w:rPr>
                <w:szCs w:val="24"/>
                <w:lang w:val="nn-NO"/>
              </w:rPr>
              <w:t>TI</w:t>
            </w:r>
          </w:p>
          <w:p w14:paraId="3363AEA9" w14:textId="77777777" w:rsidR="00206D08" w:rsidRPr="00F60CB0" w:rsidRDefault="00206D08" w:rsidP="00CE23B2">
            <w:pPr>
              <w:tabs>
                <w:tab w:val="left" w:pos="2728"/>
                <w:tab w:val="left" w:pos="4536"/>
              </w:tabs>
              <w:ind w:left="175"/>
              <w:rPr>
                <w:szCs w:val="24"/>
                <w:lang w:val="nn-NO"/>
              </w:rPr>
            </w:pPr>
            <w:r w:rsidRPr="00F60CB0">
              <w:rPr>
                <w:szCs w:val="24"/>
                <w:lang w:val="nn-NO"/>
              </w:rPr>
              <w:t>Camilla Westerholm</w:t>
            </w:r>
            <w:r w:rsidR="00675764" w:rsidRPr="00F60CB0">
              <w:rPr>
                <w:szCs w:val="24"/>
                <w:lang w:val="nn-NO"/>
              </w:rPr>
              <w:t xml:space="preserve">, </w:t>
            </w:r>
            <w:r w:rsidRPr="00F60CB0">
              <w:rPr>
                <w:szCs w:val="24"/>
                <w:lang w:val="nn-NO"/>
              </w:rPr>
              <w:t xml:space="preserve">NCC </w:t>
            </w:r>
          </w:p>
          <w:p w14:paraId="3BE3F231" w14:textId="3EA7B285" w:rsidR="00CE23B2" w:rsidRPr="00F60CB0" w:rsidRDefault="00EE710C" w:rsidP="00CE23B2">
            <w:pPr>
              <w:tabs>
                <w:tab w:val="left" w:pos="2728"/>
                <w:tab w:val="left" w:pos="4536"/>
              </w:tabs>
              <w:ind w:left="175"/>
              <w:rPr>
                <w:szCs w:val="24"/>
                <w:lang w:val="nn-NO"/>
              </w:rPr>
            </w:pPr>
            <w:r w:rsidRPr="00F60CB0">
              <w:rPr>
                <w:szCs w:val="24"/>
                <w:lang w:val="nn-NO"/>
              </w:rPr>
              <w:t>Helene Odelius, Nynas</w:t>
            </w:r>
          </w:p>
          <w:p w14:paraId="61F7E136" w14:textId="41B49A08" w:rsidR="009D682A" w:rsidRPr="00F60CB0" w:rsidRDefault="009D682A" w:rsidP="00CE23B2">
            <w:pPr>
              <w:tabs>
                <w:tab w:val="left" w:pos="2728"/>
                <w:tab w:val="left" w:pos="4536"/>
              </w:tabs>
              <w:ind w:left="175"/>
              <w:rPr>
                <w:szCs w:val="24"/>
                <w:lang w:val="nn-NO"/>
              </w:rPr>
            </w:pPr>
            <w:r w:rsidRPr="00F60CB0">
              <w:rPr>
                <w:szCs w:val="24"/>
                <w:lang w:val="nn-NO"/>
              </w:rPr>
              <w:t>Per-Ola Möller</w:t>
            </w:r>
            <w:r w:rsidR="00EE710C" w:rsidRPr="00F60CB0">
              <w:rPr>
                <w:szCs w:val="24"/>
                <w:lang w:val="nn-NO"/>
              </w:rPr>
              <w:t xml:space="preserve">, </w:t>
            </w:r>
            <w:r w:rsidR="00F60CB0" w:rsidRPr="00F60CB0">
              <w:rPr>
                <w:szCs w:val="24"/>
                <w:lang w:val="nn-NO"/>
              </w:rPr>
              <w:t>Q8</w:t>
            </w:r>
          </w:p>
          <w:p w14:paraId="72945C08" w14:textId="77777777" w:rsidR="00CE23B2" w:rsidRPr="00F60CB0" w:rsidRDefault="00CE23B2" w:rsidP="00CE23B2">
            <w:pPr>
              <w:tabs>
                <w:tab w:val="left" w:pos="2728"/>
                <w:tab w:val="left" w:pos="4536"/>
              </w:tabs>
              <w:ind w:left="175"/>
              <w:rPr>
                <w:szCs w:val="24"/>
                <w:lang w:val="nn-NO"/>
              </w:rPr>
            </w:pPr>
          </w:p>
          <w:p w14:paraId="795865EA" w14:textId="77777777" w:rsidR="0022213A" w:rsidRPr="00CE23B2" w:rsidRDefault="0022213A" w:rsidP="00CE23B2">
            <w:pPr>
              <w:tabs>
                <w:tab w:val="left" w:pos="426"/>
                <w:tab w:val="left" w:pos="2127"/>
                <w:tab w:val="left" w:pos="4536"/>
              </w:tabs>
              <w:ind w:left="175"/>
              <w:rPr>
                <w:szCs w:val="24"/>
              </w:rPr>
            </w:pPr>
            <w:r w:rsidRPr="00CE23B2">
              <w:rPr>
                <w:szCs w:val="24"/>
              </w:rPr>
              <w:t xml:space="preserve">Frånvarande: </w:t>
            </w:r>
          </w:p>
          <w:p w14:paraId="170F3731" w14:textId="77777777" w:rsidR="0022213A" w:rsidRDefault="00ED1D78" w:rsidP="00D172D6">
            <w:pPr>
              <w:tabs>
                <w:tab w:val="left" w:pos="426"/>
                <w:tab w:val="left" w:pos="2127"/>
                <w:tab w:val="left" w:pos="4536"/>
              </w:tabs>
              <w:ind w:left="175"/>
              <w:rPr>
                <w:szCs w:val="24"/>
              </w:rPr>
            </w:pPr>
            <w:r>
              <w:rPr>
                <w:szCs w:val="24"/>
              </w:rPr>
              <w:t>Kenneth Lind, TRV</w:t>
            </w:r>
          </w:p>
          <w:p w14:paraId="3DC51C9B" w14:textId="77777777" w:rsidR="00ED1D78" w:rsidRDefault="00ED1D78" w:rsidP="00D172D6">
            <w:pPr>
              <w:tabs>
                <w:tab w:val="left" w:pos="426"/>
                <w:tab w:val="left" w:pos="2127"/>
                <w:tab w:val="left" w:pos="4536"/>
              </w:tabs>
              <w:ind w:left="175"/>
              <w:rPr>
                <w:szCs w:val="24"/>
              </w:rPr>
            </w:pPr>
            <w:r>
              <w:rPr>
                <w:szCs w:val="24"/>
              </w:rPr>
              <w:t>Michael Langfjell, Peab</w:t>
            </w:r>
          </w:p>
          <w:p w14:paraId="3B19290A" w14:textId="77777777" w:rsidR="00ED1D78" w:rsidRDefault="00ED1D78" w:rsidP="00D172D6">
            <w:pPr>
              <w:tabs>
                <w:tab w:val="left" w:pos="426"/>
                <w:tab w:val="left" w:pos="2127"/>
                <w:tab w:val="left" w:pos="4536"/>
              </w:tabs>
              <w:ind w:left="175"/>
              <w:rPr>
                <w:szCs w:val="24"/>
              </w:rPr>
            </w:pPr>
            <w:r>
              <w:rPr>
                <w:szCs w:val="24"/>
              </w:rPr>
              <w:t>Mikael Jonsson, Nynas</w:t>
            </w:r>
          </w:p>
          <w:p w14:paraId="23DDC0E9" w14:textId="00D9B342" w:rsidR="00ED1D78" w:rsidRPr="00ED1D78" w:rsidRDefault="00ED1D78" w:rsidP="00ED1D78">
            <w:pPr>
              <w:tabs>
                <w:tab w:val="left" w:pos="426"/>
                <w:tab w:val="left" w:pos="2127"/>
                <w:tab w:val="left" w:pos="4536"/>
              </w:tabs>
              <w:ind w:left="175"/>
              <w:rPr>
                <w:szCs w:val="24"/>
                <w:lang w:val="en-US"/>
              </w:rPr>
            </w:pPr>
            <w:r w:rsidRPr="00ED1D78">
              <w:rPr>
                <w:szCs w:val="24"/>
                <w:lang w:val="en-US"/>
              </w:rPr>
              <w:t xml:space="preserve">Thomas Wallin, Akzo </w:t>
            </w:r>
          </w:p>
        </w:tc>
        <w:tc>
          <w:tcPr>
            <w:tcW w:w="4535" w:type="dxa"/>
          </w:tcPr>
          <w:p w14:paraId="2E685485" w14:textId="77777777" w:rsidR="0022213A" w:rsidRPr="00CE23B2" w:rsidRDefault="0022213A" w:rsidP="00CE23B2">
            <w:pPr>
              <w:tabs>
                <w:tab w:val="left" w:pos="2728"/>
                <w:tab w:val="left" w:pos="4536"/>
              </w:tabs>
              <w:ind w:left="177"/>
              <w:rPr>
                <w:szCs w:val="24"/>
              </w:rPr>
            </w:pPr>
            <w:r w:rsidRPr="00CE23B2">
              <w:rPr>
                <w:szCs w:val="24"/>
              </w:rPr>
              <w:t>Patrik Malmberg, Svevia</w:t>
            </w:r>
          </w:p>
          <w:p w14:paraId="541260BB" w14:textId="77777777" w:rsidR="00CE23B2" w:rsidRPr="00CE23B2" w:rsidRDefault="00CE23B2" w:rsidP="00CE23B2">
            <w:pPr>
              <w:tabs>
                <w:tab w:val="left" w:pos="2127"/>
                <w:tab w:val="left" w:pos="4536"/>
              </w:tabs>
              <w:ind w:left="175"/>
              <w:rPr>
                <w:szCs w:val="24"/>
              </w:rPr>
            </w:pPr>
            <w:r w:rsidRPr="00CE23B2">
              <w:rPr>
                <w:szCs w:val="24"/>
              </w:rPr>
              <w:t>Madelaine Matsson, Skanska</w:t>
            </w:r>
          </w:p>
          <w:p w14:paraId="6015B595" w14:textId="4C140EE4" w:rsidR="00CE23B2" w:rsidRPr="00CE23B2" w:rsidRDefault="00CE23B2" w:rsidP="00CE23B2">
            <w:pPr>
              <w:tabs>
                <w:tab w:val="left" w:pos="2127"/>
                <w:tab w:val="left" w:pos="4536"/>
              </w:tabs>
              <w:ind w:left="175"/>
              <w:rPr>
                <w:szCs w:val="24"/>
              </w:rPr>
            </w:pPr>
            <w:r w:rsidRPr="00CE23B2">
              <w:rPr>
                <w:szCs w:val="24"/>
              </w:rPr>
              <w:t>Krister Persson, Total</w:t>
            </w:r>
          </w:p>
          <w:p w14:paraId="388C1F2A" w14:textId="65A24DCD" w:rsidR="00CE23B2" w:rsidRPr="00CE23B2" w:rsidRDefault="00D172D6" w:rsidP="00CE23B2">
            <w:pPr>
              <w:tabs>
                <w:tab w:val="left" w:pos="2127"/>
                <w:tab w:val="left" w:pos="4536"/>
              </w:tabs>
              <w:ind w:left="175"/>
              <w:rPr>
                <w:szCs w:val="24"/>
              </w:rPr>
            </w:pPr>
            <w:r>
              <w:rPr>
                <w:szCs w:val="24"/>
              </w:rPr>
              <w:t xml:space="preserve">Kenneth Olsson, Skanska </w:t>
            </w:r>
          </w:p>
          <w:p w14:paraId="68713416" w14:textId="77777777" w:rsidR="0022213A" w:rsidRPr="00CE23B2" w:rsidRDefault="0022213A" w:rsidP="00CE23B2">
            <w:pPr>
              <w:tabs>
                <w:tab w:val="left" w:pos="2127"/>
                <w:tab w:val="left" w:pos="4536"/>
              </w:tabs>
              <w:ind w:left="177"/>
              <w:rPr>
                <w:szCs w:val="24"/>
              </w:rPr>
            </w:pPr>
          </w:p>
          <w:p w14:paraId="59E826AD" w14:textId="77777777" w:rsidR="0030269A" w:rsidRPr="00CE23B2" w:rsidRDefault="0030269A" w:rsidP="00CE23B2">
            <w:pPr>
              <w:tabs>
                <w:tab w:val="left" w:pos="2127"/>
                <w:tab w:val="left" w:pos="4536"/>
              </w:tabs>
              <w:ind w:left="177"/>
              <w:rPr>
                <w:szCs w:val="24"/>
              </w:rPr>
            </w:pPr>
          </w:p>
          <w:p w14:paraId="7D541341" w14:textId="77777777" w:rsidR="00206D08" w:rsidRDefault="00206D08" w:rsidP="00D172D6">
            <w:pPr>
              <w:tabs>
                <w:tab w:val="left" w:pos="2728"/>
                <w:tab w:val="left" w:pos="4536"/>
              </w:tabs>
              <w:ind w:left="177"/>
              <w:rPr>
                <w:szCs w:val="24"/>
              </w:rPr>
            </w:pPr>
          </w:p>
          <w:p w14:paraId="1D73A4AB" w14:textId="77777777" w:rsidR="00ED1D78" w:rsidRPr="00ED1D78" w:rsidRDefault="00ED1D78" w:rsidP="00D172D6">
            <w:pPr>
              <w:tabs>
                <w:tab w:val="left" w:pos="2728"/>
                <w:tab w:val="left" w:pos="4536"/>
              </w:tabs>
              <w:ind w:left="177"/>
              <w:rPr>
                <w:szCs w:val="24"/>
                <w:lang w:val="en-US"/>
              </w:rPr>
            </w:pPr>
            <w:r w:rsidRPr="00ED1D78">
              <w:rPr>
                <w:szCs w:val="24"/>
                <w:lang w:val="en-US"/>
              </w:rPr>
              <w:t>Lars Preinfalk, Swedavia</w:t>
            </w:r>
          </w:p>
          <w:p w14:paraId="06B44E11" w14:textId="77777777" w:rsidR="00ED1D78" w:rsidRPr="00ED1D78" w:rsidRDefault="00ED1D78" w:rsidP="00D172D6">
            <w:pPr>
              <w:tabs>
                <w:tab w:val="left" w:pos="2728"/>
                <w:tab w:val="left" w:pos="4536"/>
              </w:tabs>
              <w:ind w:left="177"/>
              <w:rPr>
                <w:szCs w:val="24"/>
                <w:lang w:val="en-US"/>
              </w:rPr>
            </w:pPr>
            <w:r w:rsidRPr="00ED1D78">
              <w:rPr>
                <w:szCs w:val="24"/>
                <w:lang w:val="en-US"/>
              </w:rPr>
              <w:t>Ylva Edwards, CBI</w:t>
            </w:r>
          </w:p>
          <w:p w14:paraId="3A20B043" w14:textId="43B895CB" w:rsidR="00ED1D78" w:rsidRPr="00ED1D78" w:rsidRDefault="00ED1D78" w:rsidP="00D172D6">
            <w:pPr>
              <w:tabs>
                <w:tab w:val="left" w:pos="2728"/>
                <w:tab w:val="left" w:pos="4536"/>
              </w:tabs>
              <w:ind w:left="177"/>
              <w:rPr>
                <w:szCs w:val="24"/>
                <w:lang w:val="en-US"/>
              </w:rPr>
            </w:pPr>
            <w:r>
              <w:rPr>
                <w:szCs w:val="24"/>
                <w:lang w:val="en-US"/>
              </w:rPr>
              <w:t>Björn Kalman, VTI</w:t>
            </w:r>
          </w:p>
        </w:tc>
      </w:tr>
      <w:tr w:rsidR="00ED1D78" w:rsidRPr="00ED1D78" w14:paraId="654E0649" w14:textId="77777777" w:rsidTr="00CE23B2">
        <w:tc>
          <w:tcPr>
            <w:tcW w:w="4820" w:type="dxa"/>
            <w:gridSpan w:val="2"/>
          </w:tcPr>
          <w:p w14:paraId="37E33606" w14:textId="4E23852B" w:rsidR="00ED1D78" w:rsidRPr="00CE23B2" w:rsidRDefault="00ED1D78" w:rsidP="00CE23B2">
            <w:pPr>
              <w:tabs>
                <w:tab w:val="left" w:pos="2728"/>
                <w:tab w:val="left" w:pos="4536"/>
              </w:tabs>
              <w:ind w:left="175"/>
              <w:rPr>
                <w:szCs w:val="24"/>
                <w:lang w:val="nn-NO"/>
              </w:rPr>
            </w:pPr>
          </w:p>
        </w:tc>
        <w:tc>
          <w:tcPr>
            <w:tcW w:w="4535" w:type="dxa"/>
          </w:tcPr>
          <w:p w14:paraId="229C67FC" w14:textId="77777777" w:rsidR="00ED1D78" w:rsidRPr="00ED1D78" w:rsidRDefault="00ED1D78" w:rsidP="00CE23B2">
            <w:pPr>
              <w:tabs>
                <w:tab w:val="left" w:pos="2728"/>
                <w:tab w:val="left" w:pos="4536"/>
              </w:tabs>
              <w:ind w:left="177"/>
              <w:rPr>
                <w:szCs w:val="24"/>
                <w:lang w:val="en-US"/>
              </w:rPr>
            </w:pPr>
          </w:p>
        </w:tc>
      </w:tr>
    </w:tbl>
    <w:p w14:paraId="6BB772D3" w14:textId="35CC7E7A" w:rsidR="00206D08" w:rsidRPr="00E0301E" w:rsidRDefault="00206D08" w:rsidP="00CC471F">
      <w:pPr>
        <w:pStyle w:val="NormalBasmall"/>
        <w:numPr>
          <w:ilvl w:val="0"/>
          <w:numId w:val="1"/>
        </w:numPr>
        <w:tabs>
          <w:tab w:val="num" w:pos="426"/>
          <w:tab w:val="left" w:pos="7240"/>
        </w:tabs>
        <w:spacing w:before="240"/>
        <w:ind w:left="426" w:right="0" w:hanging="357"/>
        <w:rPr>
          <w:b/>
          <w:sz w:val="24"/>
        </w:rPr>
      </w:pPr>
      <w:r w:rsidRPr="00E0301E">
        <w:rPr>
          <w:b/>
          <w:sz w:val="24"/>
        </w:rPr>
        <w:t>Inledning</w:t>
      </w:r>
      <w:r w:rsidR="00D172D6">
        <w:rPr>
          <w:b/>
          <w:sz w:val="24"/>
        </w:rPr>
        <w:br/>
      </w:r>
      <w:r w:rsidR="00D172D6">
        <w:rPr>
          <w:sz w:val="24"/>
        </w:rPr>
        <w:t>Kennet</w:t>
      </w:r>
      <w:r w:rsidR="00D150C8">
        <w:rPr>
          <w:sz w:val="24"/>
        </w:rPr>
        <w:t xml:space="preserve">h hälsar välkomna till Skanska och lovar en </w:t>
      </w:r>
      <w:r w:rsidR="00D172D6" w:rsidRPr="00D172D6">
        <w:rPr>
          <w:sz w:val="24"/>
        </w:rPr>
        <w:t>kort genomgång</w:t>
      </w:r>
      <w:r w:rsidR="00D150C8">
        <w:rPr>
          <w:sz w:val="24"/>
        </w:rPr>
        <w:t xml:space="preserve"> på</w:t>
      </w:r>
      <w:r w:rsidR="00D172D6" w:rsidRPr="00D172D6">
        <w:rPr>
          <w:sz w:val="24"/>
        </w:rPr>
        <w:t xml:space="preserve"> lab</w:t>
      </w:r>
      <w:r w:rsidR="00D150C8">
        <w:rPr>
          <w:sz w:val="24"/>
        </w:rPr>
        <w:t>bet som avslutning</w:t>
      </w:r>
      <w:r w:rsidR="00D172D6" w:rsidRPr="00D172D6">
        <w:rPr>
          <w:sz w:val="24"/>
        </w:rPr>
        <w:t>.</w:t>
      </w:r>
      <w:r w:rsidR="00D172D6">
        <w:rPr>
          <w:b/>
          <w:sz w:val="24"/>
        </w:rPr>
        <w:t xml:space="preserve"> </w:t>
      </w:r>
    </w:p>
    <w:p w14:paraId="25F61A2D" w14:textId="77777777" w:rsidR="00A64A87" w:rsidRPr="00E0301E" w:rsidRDefault="00A64A87" w:rsidP="00A64A87">
      <w:pPr>
        <w:pStyle w:val="NormalBasmall"/>
        <w:tabs>
          <w:tab w:val="left" w:pos="7240"/>
        </w:tabs>
        <w:ind w:left="426" w:right="0"/>
        <w:rPr>
          <w:sz w:val="24"/>
        </w:rPr>
      </w:pPr>
    </w:p>
    <w:p w14:paraId="3A5DFDC6" w14:textId="70605DAD" w:rsidR="00285278" w:rsidRDefault="00252B6C" w:rsidP="00285278">
      <w:pPr>
        <w:pStyle w:val="NormalBasmall"/>
        <w:numPr>
          <w:ilvl w:val="0"/>
          <w:numId w:val="1"/>
        </w:numPr>
        <w:tabs>
          <w:tab w:val="left" w:pos="7240"/>
        </w:tabs>
        <w:ind w:left="426" w:right="0" w:hanging="426"/>
        <w:rPr>
          <w:b/>
          <w:sz w:val="24"/>
        </w:rPr>
      </w:pPr>
      <w:r w:rsidRPr="00D6595F">
        <w:rPr>
          <w:b/>
          <w:sz w:val="24"/>
        </w:rPr>
        <w:t xml:space="preserve">Föregående </w:t>
      </w:r>
      <w:r w:rsidR="00285278">
        <w:rPr>
          <w:b/>
          <w:sz w:val="24"/>
        </w:rPr>
        <w:t>minnesanteckningar</w:t>
      </w:r>
      <w:r w:rsidR="00D172D6">
        <w:rPr>
          <w:b/>
          <w:sz w:val="24"/>
        </w:rPr>
        <w:br/>
      </w:r>
      <w:r w:rsidR="000C618A">
        <w:rPr>
          <w:sz w:val="24"/>
        </w:rPr>
        <w:t>En kort ge</w:t>
      </w:r>
      <w:r w:rsidR="00681173">
        <w:rPr>
          <w:sz w:val="24"/>
        </w:rPr>
        <w:t xml:space="preserve">nomgång av föregående minnesanteckningar. </w:t>
      </w:r>
    </w:p>
    <w:p w14:paraId="4320568D" w14:textId="77777777" w:rsidR="00285278" w:rsidRDefault="00285278" w:rsidP="00285278">
      <w:pPr>
        <w:pStyle w:val="NormalBasmall"/>
        <w:tabs>
          <w:tab w:val="left" w:pos="7240"/>
        </w:tabs>
        <w:ind w:left="426" w:right="0"/>
        <w:rPr>
          <w:b/>
          <w:sz w:val="24"/>
        </w:rPr>
      </w:pPr>
    </w:p>
    <w:p w14:paraId="5F31E468" w14:textId="670EFF1F" w:rsidR="009D43CA" w:rsidRPr="009D43CA" w:rsidRDefault="00285278" w:rsidP="009D43CA">
      <w:pPr>
        <w:pStyle w:val="NormalBasmall"/>
        <w:numPr>
          <w:ilvl w:val="0"/>
          <w:numId w:val="1"/>
        </w:numPr>
        <w:tabs>
          <w:tab w:val="left" w:pos="7240"/>
        </w:tabs>
        <w:ind w:left="426" w:right="0" w:hanging="426"/>
        <w:rPr>
          <w:b/>
          <w:sz w:val="24"/>
        </w:rPr>
      </w:pPr>
      <w:r>
        <w:rPr>
          <w:b/>
          <w:sz w:val="24"/>
        </w:rPr>
        <w:t>Aktuella omröstningar remisser</w:t>
      </w:r>
      <w:r w:rsidR="00EA270E">
        <w:rPr>
          <w:b/>
          <w:sz w:val="24"/>
        </w:rPr>
        <w:br/>
      </w:r>
      <w:r w:rsidR="00D84E5A">
        <w:rPr>
          <w:sz w:val="24"/>
        </w:rPr>
        <w:t xml:space="preserve">EN </w:t>
      </w:r>
      <w:r w:rsidR="00707547" w:rsidRPr="00EA270E">
        <w:rPr>
          <w:sz w:val="24"/>
        </w:rPr>
        <w:t>12593 formal vote</w:t>
      </w:r>
      <w:r w:rsidR="00713EA1">
        <w:rPr>
          <w:sz w:val="24"/>
        </w:rPr>
        <w:t>.</w:t>
      </w:r>
      <w:r w:rsidR="00707547" w:rsidRPr="00EA270E">
        <w:rPr>
          <w:sz w:val="24"/>
        </w:rPr>
        <w:t xml:space="preserve"> </w:t>
      </w:r>
      <w:r w:rsidR="00D150C8">
        <w:rPr>
          <w:sz w:val="24"/>
        </w:rPr>
        <w:t xml:space="preserve">Sverige röstar ja med editoriell ändring se punkt 4. </w:t>
      </w:r>
      <w:r w:rsidR="00EA270E">
        <w:rPr>
          <w:sz w:val="24"/>
        </w:rPr>
        <w:br/>
      </w:r>
      <w:r w:rsidR="00D84E5A">
        <w:rPr>
          <w:sz w:val="24"/>
        </w:rPr>
        <w:t xml:space="preserve">EN </w:t>
      </w:r>
      <w:r w:rsidR="00EA270E">
        <w:rPr>
          <w:sz w:val="24"/>
        </w:rPr>
        <w:t xml:space="preserve">12606-1 ingen som använder i Sverige så vi avstår. </w:t>
      </w:r>
      <w:r w:rsidR="00EA270E">
        <w:rPr>
          <w:sz w:val="24"/>
        </w:rPr>
        <w:br/>
      </w:r>
      <w:r w:rsidR="00D84E5A">
        <w:rPr>
          <w:sz w:val="24"/>
        </w:rPr>
        <w:t xml:space="preserve">EN </w:t>
      </w:r>
      <w:r w:rsidR="00EA270E">
        <w:rPr>
          <w:sz w:val="24"/>
        </w:rPr>
        <w:t xml:space="preserve">1426 </w:t>
      </w:r>
      <w:r w:rsidR="00371928">
        <w:rPr>
          <w:sz w:val="24"/>
        </w:rPr>
        <w:t>Tillstyrker utan kommentar.</w:t>
      </w:r>
      <w:r w:rsidR="00EA270E">
        <w:rPr>
          <w:sz w:val="24"/>
        </w:rPr>
        <w:br/>
      </w:r>
      <w:r w:rsidR="00D84E5A">
        <w:rPr>
          <w:sz w:val="24"/>
        </w:rPr>
        <w:t xml:space="preserve">EN </w:t>
      </w:r>
      <w:r w:rsidR="00EA270E">
        <w:rPr>
          <w:sz w:val="24"/>
        </w:rPr>
        <w:t xml:space="preserve">1427 </w:t>
      </w:r>
      <w:r w:rsidR="00371928">
        <w:rPr>
          <w:sz w:val="24"/>
        </w:rPr>
        <w:t xml:space="preserve">Tillstyrker utan kommentar. </w:t>
      </w:r>
      <w:r w:rsidR="00371928">
        <w:rPr>
          <w:sz w:val="24"/>
        </w:rPr>
        <w:br/>
      </w:r>
      <w:r w:rsidR="00D84E5A">
        <w:rPr>
          <w:sz w:val="24"/>
        </w:rPr>
        <w:t xml:space="preserve">EN </w:t>
      </w:r>
      <w:r w:rsidR="00171443">
        <w:rPr>
          <w:sz w:val="24"/>
        </w:rPr>
        <w:t xml:space="preserve">13302 New CEN work item. </w:t>
      </w:r>
      <w:r w:rsidR="00171443">
        <w:rPr>
          <w:sz w:val="24"/>
        </w:rPr>
        <w:br/>
      </w:r>
      <w:r w:rsidR="00D84E5A" w:rsidRPr="00D96889">
        <w:rPr>
          <w:sz w:val="24"/>
        </w:rPr>
        <w:t xml:space="preserve">EN </w:t>
      </w:r>
      <w:r w:rsidR="00171443" w:rsidRPr="00D96889">
        <w:rPr>
          <w:sz w:val="24"/>
        </w:rPr>
        <w:t xml:space="preserve">13302 New CEN work item. </w:t>
      </w:r>
      <w:r w:rsidR="00171443" w:rsidRPr="00D96889">
        <w:rPr>
          <w:b/>
          <w:sz w:val="24"/>
        </w:rPr>
        <w:br/>
      </w:r>
      <w:r w:rsidR="00D84E5A" w:rsidRPr="00D96889">
        <w:rPr>
          <w:sz w:val="24"/>
        </w:rPr>
        <w:t xml:space="preserve">EN </w:t>
      </w:r>
      <w:r w:rsidR="00171443" w:rsidRPr="00D96889">
        <w:rPr>
          <w:sz w:val="24"/>
        </w:rPr>
        <w:t xml:space="preserve">13702 New CEN work item. </w:t>
      </w:r>
      <w:r w:rsidR="00171443" w:rsidRPr="00D96889">
        <w:rPr>
          <w:sz w:val="24"/>
        </w:rPr>
        <w:br/>
      </w:r>
      <w:r w:rsidR="00D84E5A" w:rsidRPr="00D96889">
        <w:rPr>
          <w:sz w:val="24"/>
        </w:rPr>
        <w:t xml:space="preserve">EN </w:t>
      </w:r>
      <w:r w:rsidR="00171443" w:rsidRPr="00D96889">
        <w:rPr>
          <w:sz w:val="24"/>
        </w:rPr>
        <w:t xml:space="preserve">13075-1 prEN CEN enquiry. </w:t>
      </w:r>
      <w:r w:rsidR="00171443">
        <w:rPr>
          <w:sz w:val="24"/>
        </w:rPr>
        <w:t>Den vi använder i Sverige. Var observant och svara.</w:t>
      </w:r>
      <w:r w:rsidR="00171443" w:rsidRPr="00171443">
        <w:rPr>
          <w:sz w:val="24"/>
        </w:rPr>
        <w:br/>
      </w:r>
      <w:r w:rsidR="00D84E5A">
        <w:rPr>
          <w:sz w:val="24"/>
        </w:rPr>
        <w:t xml:space="preserve">EN </w:t>
      </w:r>
      <w:r w:rsidR="00171443" w:rsidRPr="00171443">
        <w:rPr>
          <w:sz w:val="24"/>
        </w:rPr>
        <w:t>13075-2 prEN CEN enquiry</w:t>
      </w:r>
      <w:r w:rsidR="00171443">
        <w:rPr>
          <w:sz w:val="24"/>
        </w:rPr>
        <w:t>.</w:t>
      </w:r>
      <w:r w:rsidR="00171443">
        <w:rPr>
          <w:sz w:val="24"/>
        </w:rPr>
        <w:br/>
      </w:r>
      <w:r w:rsidR="00D84E5A">
        <w:rPr>
          <w:sz w:val="24"/>
        </w:rPr>
        <w:t xml:space="preserve">EN </w:t>
      </w:r>
      <w:r w:rsidR="00171443">
        <w:rPr>
          <w:sz w:val="24"/>
        </w:rPr>
        <w:t xml:space="preserve">16849 </w:t>
      </w:r>
      <w:r w:rsidR="00171443" w:rsidRPr="00171443">
        <w:rPr>
          <w:sz w:val="24"/>
        </w:rPr>
        <w:t>prEN CEN enquiry</w:t>
      </w:r>
      <w:r w:rsidR="00171443">
        <w:rPr>
          <w:sz w:val="24"/>
        </w:rPr>
        <w:t>.</w:t>
      </w:r>
      <w:r w:rsidR="00171443">
        <w:rPr>
          <w:b/>
          <w:sz w:val="24"/>
        </w:rPr>
        <w:br/>
      </w:r>
      <w:r w:rsidR="00D84E5A">
        <w:rPr>
          <w:sz w:val="24"/>
        </w:rPr>
        <w:t xml:space="preserve">EN </w:t>
      </w:r>
      <w:r w:rsidR="00171443">
        <w:rPr>
          <w:sz w:val="24"/>
        </w:rPr>
        <w:t xml:space="preserve">12697-13 </w:t>
      </w:r>
      <w:r w:rsidR="00171443" w:rsidRPr="00171443">
        <w:rPr>
          <w:sz w:val="24"/>
        </w:rPr>
        <w:t>prEN CEN enquiry</w:t>
      </w:r>
      <w:r w:rsidR="00171443">
        <w:rPr>
          <w:sz w:val="24"/>
        </w:rPr>
        <w:t>.</w:t>
      </w:r>
      <w:r w:rsidR="006B4B86">
        <w:rPr>
          <w:sz w:val="24"/>
        </w:rPr>
        <w:t xml:space="preserve"> </w:t>
      </w:r>
      <w:r w:rsidR="009D43CA">
        <w:rPr>
          <w:b/>
          <w:sz w:val="24"/>
        </w:rPr>
        <w:br/>
      </w:r>
      <w:r w:rsidR="009D43CA">
        <w:rPr>
          <w:b/>
          <w:sz w:val="24"/>
        </w:rPr>
        <w:br/>
      </w:r>
      <w:r w:rsidR="00D150C8">
        <w:rPr>
          <w:sz w:val="24"/>
        </w:rPr>
        <w:t>Vid dessa omröstningar är det b</w:t>
      </w:r>
      <w:r w:rsidR="009D43CA">
        <w:rPr>
          <w:sz w:val="24"/>
        </w:rPr>
        <w:t xml:space="preserve">ra att man svarar något även om man inte har synpunkt. </w:t>
      </w:r>
      <w:r w:rsidR="00D150C8">
        <w:rPr>
          <w:sz w:val="24"/>
        </w:rPr>
        <w:t>Detta för a</w:t>
      </w:r>
      <w:r w:rsidR="009D43CA">
        <w:rPr>
          <w:sz w:val="24"/>
        </w:rPr>
        <w:t xml:space="preserve">tt visa att man tagit ställning. </w:t>
      </w:r>
    </w:p>
    <w:p w14:paraId="0ED01B29" w14:textId="77777777" w:rsidR="00285278" w:rsidRDefault="00285278" w:rsidP="00285278">
      <w:pPr>
        <w:pStyle w:val="Liststycke"/>
        <w:rPr>
          <w:b/>
        </w:rPr>
      </w:pPr>
    </w:p>
    <w:p w14:paraId="41077B8F" w14:textId="5057BA85" w:rsidR="001A265E" w:rsidRDefault="00285278" w:rsidP="00285278">
      <w:pPr>
        <w:pStyle w:val="NormalBasmall"/>
        <w:numPr>
          <w:ilvl w:val="0"/>
          <w:numId w:val="1"/>
        </w:numPr>
        <w:tabs>
          <w:tab w:val="left" w:pos="7240"/>
        </w:tabs>
        <w:ind w:left="426" w:right="0" w:hanging="426"/>
        <w:rPr>
          <w:b/>
          <w:sz w:val="24"/>
        </w:rPr>
      </w:pPr>
      <w:r>
        <w:rPr>
          <w:b/>
          <w:sz w:val="24"/>
        </w:rPr>
        <w:t>Svenska svar</w:t>
      </w:r>
      <w:r w:rsidR="00E44466">
        <w:rPr>
          <w:b/>
          <w:sz w:val="24"/>
        </w:rPr>
        <w:br/>
      </w:r>
      <w:r w:rsidR="00E44466">
        <w:rPr>
          <w:sz w:val="24"/>
        </w:rPr>
        <w:t xml:space="preserve">EN 12593 Fraass brytpunkt </w:t>
      </w:r>
      <w:r w:rsidR="00C00E33">
        <w:rPr>
          <w:sz w:val="24"/>
        </w:rPr>
        <w:t xml:space="preserve">där Peab har en </w:t>
      </w:r>
      <w:r w:rsidR="00344A1C">
        <w:rPr>
          <w:sz w:val="24"/>
        </w:rPr>
        <w:t>redaktionell</w:t>
      </w:r>
      <w:r w:rsidR="00C00E33">
        <w:rPr>
          <w:sz w:val="24"/>
        </w:rPr>
        <w:t xml:space="preserve"> ändring vad gäller kylning vid provberedning. Gruppen har under mötet</w:t>
      </w:r>
      <w:r w:rsidR="00D150C8">
        <w:rPr>
          <w:sz w:val="24"/>
        </w:rPr>
        <w:t xml:space="preserve"> acceptera</w:t>
      </w:r>
      <w:r w:rsidR="00C00E33">
        <w:rPr>
          <w:sz w:val="24"/>
        </w:rPr>
        <w:t>t denna ändring</w:t>
      </w:r>
      <w:r w:rsidR="00D150C8">
        <w:rPr>
          <w:sz w:val="24"/>
        </w:rPr>
        <w:t xml:space="preserve"> och skickar in ja.</w:t>
      </w:r>
    </w:p>
    <w:p w14:paraId="05B5BE5B" w14:textId="77777777" w:rsidR="00285278" w:rsidRDefault="00285278" w:rsidP="00285278">
      <w:pPr>
        <w:pStyle w:val="Liststycke"/>
        <w:rPr>
          <w:b/>
        </w:rPr>
      </w:pPr>
    </w:p>
    <w:p w14:paraId="7A0A3D7C" w14:textId="5FEEE8F8" w:rsidR="0042094B" w:rsidRDefault="00285278" w:rsidP="00DF5D55">
      <w:pPr>
        <w:pStyle w:val="NormalBasmall"/>
        <w:numPr>
          <w:ilvl w:val="0"/>
          <w:numId w:val="1"/>
        </w:numPr>
        <w:tabs>
          <w:tab w:val="left" w:pos="7240"/>
        </w:tabs>
        <w:ind w:left="426" w:right="0" w:hanging="426"/>
        <w:rPr>
          <w:sz w:val="24"/>
        </w:rPr>
      </w:pPr>
      <w:r>
        <w:rPr>
          <w:b/>
          <w:sz w:val="24"/>
        </w:rPr>
        <w:lastRenderedPageBreak/>
        <w:t>CEN TC 336</w:t>
      </w:r>
      <w:r w:rsidR="00077BD5">
        <w:rPr>
          <w:b/>
          <w:sz w:val="24"/>
        </w:rPr>
        <w:t xml:space="preserve"> WG1 </w:t>
      </w:r>
      <w:r w:rsidR="00724466">
        <w:rPr>
          <w:b/>
          <w:sz w:val="24"/>
        </w:rPr>
        <w:br/>
      </w:r>
      <w:r w:rsidR="008D2E08">
        <w:rPr>
          <w:sz w:val="24"/>
        </w:rPr>
        <w:t xml:space="preserve">Genomgång av </w:t>
      </w:r>
      <w:r w:rsidR="00724466">
        <w:rPr>
          <w:sz w:val="24"/>
        </w:rPr>
        <w:t xml:space="preserve">protokoll från senaste </w:t>
      </w:r>
      <w:r w:rsidR="00643693">
        <w:rPr>
          <w:sz w:val="24"/>
        </w:rPr>
        <w:t xml:space="preserve">WG 1 </w:t>
      </w:r>
      <w:r w:rsidR="00724466">
        <w:rPr>
          <w:sz w:val="24"/>
        </w:rPr>
        <w:t>mötet</w:t>
      </w:r>
      <w:r w:rsidR="008D2E08">
        <w:rPr>
          <w:sz w:val="24"/>
        </w:rPr>
        <w:t xml:space="preserve">. </w:t>
      </w:r>
      <w:r w:rsidR="00724466">
        <w:rPr>
          <w:sz w:val="24"/>
        </w:rPr>
        <w:t xml:space="preserve"> </w:t>
      </w:r>
      <w:r w:rsidR="00724466">
        <w:rPr>
          <w:sz w:val="24"/>
        </w:rPr>
        <w:br/>
      </w:r>
      <w:r w:rsidR="008D2E08">
        <w:rPr>
          <w:sz w:val="24"/>
        </w:rPr>
        <w:t>Det har inom TC 336</w:t>
      </w:r>
      <w:r w:rsidR="00077BD5">
        <w:rPr>
          <w:sz w:val="24"/>
        </w:rPr>
        <w:t xml:space="preserve"> WG 1</w:t>
      </w:r>
      <w:r w:rsidR="008D2E08">
        <w:rPr>
          <w:sz w:val="24"/>
        </w:rPr>
        <w:t xml:space="preserve"> </w:t>
      </w:r>
      <w:r w:rsidR="00724466">
        <w:rPr>
          <w:sz w:val="24"/>
        </w:rPr>
        <w:t xml:space="preserve">funnits viss problematik med </w:t>
      </w:r>
      <w:r w:rsidR="009D554E">
        <w:rPr>
          <w:sz w:val="24"/>
        </w:rPr>
        <w:t xml:space="preserve">att bilagorna tillhörande 5 års översynerna inte kommit in i tid till </w:t>
      </w:r>
      <w:r w:rsidR="00724466">
        <w:rPr>
          <w:sz w:val="24"/>
        </w:rPr>
        <w:t>sekretariatet</w:t>
      </w:r>
      <w:r w:rsidR="009D554E">
        <w:rPr>
          <w:sz w:val="24"/>
        </w:rPr>
        <w:t xml:space="preserve"> varpå man har inte kunnat få ut det till de olika arbetsgrupperna (TG) inom de formella CEN tiderna.</w:t>
      </w:r>
      <w:r w:rsidR="00724466">
        <w:rPr>
          <w:sz w:val="24"/>
        </w:rPr>
        <w:t xml:space="preserve"> </w:t>
      </w:r>
      <w:r w:rsidR="008D2E08">
        <w:rPr>
          <w:sz w:val="24"/>
        </w:rPr>
        <w:br/>
      </w:r>
      <w:r w:rsidR="00724466">
        <w:rPr>
          <w:sz w:val="24"/>
        </w:rPr>
        <w:t xml:space="preserve">Mycket diskussion </w:t>
      </w:r>
      <w:r w:rsidR="008D2E08">
        <w:rPr>
          <w:sz w:val="24"/>
        </w:rPr>
        <w:t xml:space="preserve">om </w:t>
      </w:r>
      <w:r w:rsidR="00724466">
        <w:rPr>
          <w:sz w:val="24"/>
        </w:rPr>
        <w:t xml:space="preserve">sektorgrupp 15 </w:t>
      </w:r>
      <w:r w:rsidR="00D96889">
        <w:rPr>
          <w:sz w:val="24"/>
        </w:rPr>
        <w:t>N</w:t>
      </w:r>
      <w:r w:rsidR="00724466">
        <w:rPr>
          <w:sz w:val="24"/>
        </w:rPr>
        <w:t xml:space="preserve">otified </w:t>
      </w:r>
      <w:r w:rsidR="00D96889">
        <w:rPr>
          <w:sz w:val="24"/>
        </w:rPr>
        <w:t>B</w:t>
      </w:r>
      <w:r w:rsidR="00724466">
        <w:rPr>
          <w:sz w:val="24"/>
        </w:rPr>
        <w:t>ody</w:t>
      </w:r>
      <w:r w:rsidR="008D2E08">
        <w:rPr>
          <w:sz w:val="24"/>
        </w:rPr>
        <w:t xml:space="preserve"> där</w:t>
      </w:r>
      <w:r w:rsidR="00724466">
        <w:rPr>
          <w:sz w:val="24"/>
        </w:rPr>
        <w:t xml:space="preserve"> tolkning</w:t>
      </w:r>
      <w:r w:rsidR="008D2E08">
        <w:rPr>
          <w:sz w:val="24"/>
        </w:rPr>
        <w:t>en är</w:t>
      </w:r>
      <w:r w:rsidR="00724466">
        <w:rPr>
          <w:sz w:val="24"/>
        </w:rPr>
        <w:t xml:space="preserve"> olika i olika länder. Försök vid revidering av produktstandarder att </w:t>
      </w:r>
      <w:r w:rsidR="008D2E08">
        <w:rPr>
          <w:sz w:val="24"/>
        </w:rPr>
        <w:t xml:space="preserve">ta hänsyn till synpunkter från </w:t>
      </w:r>
      <w:r w:rsidR="00D96889">
        <w:rPr>
          <w:sz w:val="24"/>
        </w:rPr>
        <w:t>N</w:t>
      </w:r>
      <w:r w:rsidR="00724466">
        <w:rPr>
          <w:sz w:val="24"/>
        </w:rPr>
        <w:t>o</w:t>
      </w:r>
      <w:r w:rsidR="00D96889">
        <w:rPr>
          <w:sz w:val="24"/>
        </w:rPr>
        <w:t>tified B</w:t>
      </w:r>
      <w:r w:rsidR="00724466">
        <w:rPr>
          <w:sz w:val="24"/>
        </w:rPr>
        <w:t>ody f</w:t>
      </w:r>
      <w:r w:rsidR="008D2E08">
        <w:rPr>
          <w:sz w:val="24"/>
        </w:rPr>
        <w:t>ö</w:t>
      </w:r>
      <w:r w:rsidR="00724466">
        <w:rPr>
          <w:sz w:val="24"/>
        </w:rPr>
        <w:t xml:space="preserve">r att ta </w:t>
      </w:r>
      <w:r w:rsidR="008D2E08">
        <w:rPr>
          <w:sz w:val="24"/>
        </w:rPr>
        <w:t>minska</w:t>
      </w:r>
      <w:r w:rsidR="00724466">
        <w:rPr>
          <w:sz w:val="24"/>
        </w:rPr>
        <w:t xml:space="preserve"> </w:t>
      </w:r>
      <w:r w:rsidR="008D2E08">
        <w:rPr>
          <w:sz w:val="24"/>
        </w:rPr>
        <w:t xml:space="preserve">riskerna för </w:t>
      </w:r>
      <w:r w:rsidR="00724466">
        <w:rPr>
          <w:sz w:val="24"/>
        </w:rPr>
        <w:t xml:space="preserve">misstolkning. </w:t>
      </w:r>
      <w:r w:rsidR="008D2E08">
        <w:rPr>
          <w:sz w:val="24"/>
        </w:rPr>
        <w:br/>
      </w:r>
      <w:r w:rsidR="00800ED3">
        <w:rPr>
          <w:sz w:val="24"/>
        </w:rPr>
        <w:t>E</w:t>
      </w:r>
      <w:r w:rsidR="00724466">
        <w:rPr>
          <w:sz w:val="24"/>
        </w:rPr>
        <w:t>mulsion</w:t>
      </w:r>
      <w:r w:rsidR="00800ED3">
        <w:rPr>
          <w:sz w:val="24"/>
        </w:rPr>
        <w:t xml:space="preserve">stillverkare har </w:t>
      </w:r>
      <w:r w:rsidR="00724466">
        <w:rPr>
          <w:sz w:val="24"/>
        </w:rPr>
        <w:t xml:space="preserve">synpunkter på </w:t>
      </w:r>
      <w:r w:rsidR="00800ED3">
        <w:rPr>
          <w:sz w:val="24"/>
        </w:rPr>
        <w:t xml:space="preserve">EN </w:t>
      </w:r>
      <w:r w:rsidR="00724466">
        <w:rPr>
          <w:sz w:val="24"/>
        </w:rPr>
        <w:t xml:space="preserve">12591 </w:t>
      </w:r>
      <w:r w:rsidR="00800ED3">
        <w:rPr>
          <w:sz w:val="24"/>
        </w:rPr>
        <w:t>i vilken de v</w:t>
      </w:r>
      <w:r w:rsidR="00724466">
        <w:rPr>
          <w:sz w:val="24"/>
        </w:rPr>
        <w:t xml:space="preserve">ill ha </w:t>
      </w:r>
      <w:r w:rsidR="00800ED3">
        <w:rPr>
          <w:sz w:val="24"/>
        </w:rPr>
        <w:t xml:space="preserve">in </w:t>
      </w:r>
      <w:r w:rsidR="00724466">
        <w:rPr>
          <w:sz w:val="24"/>
        </w:rPr>
        <w:t>krav för att anpassa till tillverkning av emulsion</w:t>
      </w:r>
      <w:r w:rsidR="00800ED3">
        <w:rPr>
          <w:sz w:val="24"/>
        </w:rPr>
        <w:t xml:space="preserve"> vilket har lett till mycket diskussion</w:t>
      </w:r>
      <w:r w:rsidR="00724466">
        <w:rPr>
          <w:sz w:val="24"/>
        </w:rPr>
        <w:t xml:space="preserve">. </w:t>
      </w:r>
      <w:r w:rsidR="00BD3DC3">
        <w:rPr>
          <w:sz w:val="24"/>
        </w:rPr>
        <w:t xml:space="preserve">Hänvisar i nuläget till att det inte finns några EN metoder. Ska </w:t>
      </w:r>
      <w:r w:rsidR="00800ED3">
        <w:rPr>
          <w:sz w:val="24"/>
        </w:rPr>
        <w:t xml:space="preserve">sådana egenskaper in i EN 12591 </w:t>
      </w:r>
      <w:r w:rsidR="00E56933">
        <w:rPr>
          <w:sz w:val="24"/>
        </w:rPr>
        <w:t>bör</w:t>
      </w:r>
      <w:r w:rsidR="00800ED3">
        <w:rPr>
          <w:sz w:val="24"/>
        </w:rPr>
        <w:t xml:space="preserve"> de</w:t>
      </w:r>
      <w:r w:rsidR="00BD3DC3">
        <w:rPr>
          <w:sz w:val="24"/>
        </w:rPr>
        <w:t xml:space="preserve"> läggas in som egenskap som endast ska åberopas ”when needed”. </w:t>
      </w:r>
      <w:r w:rsidR="00226A5C">
        <w:rPr>
          <w:sz w:val="24"/>
        </w:rPr>
        <w:t xml:space="preserve">Problemet </w:t>
      </w:r>
      <w:r w:rsidR="00800ED3">
        <w:rPr>
          <w:sz w:val="24"/>
        </w:rPr>
        <w:t>idag beror på att 1</w:t>
      </w:r>
      <w:r w:rsidR="00226A5C">
        <w:rPr>
          <w:sz w:val="24"/>
        </w:rPr>
        <w:t xml:space="preserve">3808 och 14023 hänvisar tillbaka till 12591. </w:t>
      </w:r>
      <w:r w:rsidR="00E56933">
        <w:rPr>
          <w:sz w:val="24"/>
        </w:rPr>
        <w:br/>
        <w:t>Release of Regulated Dangerous S</w:t>
      </w:r>
      <w:r w:rsidR="00F7243C">
        <w:rPr>
          <w:sz w:val="24"/>
        </w:rPr>
        <w:t>ubstances ger mycket diskussion och bevakas mycket av bitumenproducen</w:t>
      </w:r>
      <w:r w:rsidR="00E56933">
        <w:rPr>
          <w:sz w:val="24"/>
        </w:rPr>
        <w:t>t</w:t>
      </w:r>
      <w:r w:rsidR="00F7243C">
        <w:rPr>
          <w:sz w:val="24"/>
        </w:rPr>
        <w:t xml:space="preserve">ernas </w:t>
      </w:r>
      <w:r w:rsidR="00E56933">
        <w:rPr>
          <w:sz w:val="24"/>
        </w:rPr>
        <w:t>intressenter</w:t>
      </w:r>
      <w:r w:rsidR="00F7243C">
        <w:rPr>
          <w:sz w:val="24"/>
        </w:rPr>
        <w:t xml:space="preserve">. </w:t>
      </w:r>
      <w:r w:rsidR="00E56933">
        <w:rPr>
          <w:sz w:val="24"/>
        </w:rPr>
        <w:br/>
      </w:r>
      <w:r w:rsidR="00D84E5A">
        <w:rPr>
          <w:sz w:val="24"/>
        </w:rPr>
        <w:br/>
        <w:t>U</w:t>
      </w:r>
      <w:r w:rsidR="00F7243C" w:rsidRPr="00E56933">
        <w:rPr>
          <w:sz w:val="24"/>
        </w:rPr>
        <w:t xml:space="preserve">ppdatering av arbetsgrupperna; </w:t>
      </w:r>
      <w:r w:rsidR="00F7243C" w:rsidRPr="00E56933">
        <w:rPr>
          <w:b/>
          <w:sz w:val="24"/>
        </w:rPr>
        <w:br/>
      </w:r>
      <w:r w:rsidR="00F7243C" w:rsidRPr="00E56933">
        <w:rPr>
          <w:sz w:val="24"/>
        </w:rPr>
        <w:t xml:space="preserve">TG 2 lågtemperaturegenskaper ska ses över och eventuellt se hur de ska arbeta vidare med dessa egenskaper och kan behöva hitta nya metoder. </w:t>
      </w:r>
      <w:r w:rsidR="00F7243C" w:rsidRPr="00E56933">
        <w:rPr>
          <w:sz w:val="24"/>
        </w:rPr>
        <w:br/>
        <w:t xml:space="preserve">TG 3 beslutades att den inte behövs just nu, åldringsegenskaper. </w:t>
      </w:r>
      <w:r w:rsidR="00F7243C" w:rsidRPr="00E56933">
        <w:rPr>
          <w:sz w:val="24"/>
        </w:rPr>
        <w:br/>
        <w:t>TG 4 CE märkning ingår i TG 5 och TG 6</w:t>
      </w:r>
      <w:r w:rsidR="00F7243C" w:rsidRPr="00E56933">
        <w:rPr>
          <w:sz w:val="24"/>
        </w:rPr>
        <w:br/>
        <w:t xml:space="preserve">TG 5 </w:t>
      </w:r>
      <w:r w:rsidR="00D84E5A">
        <w:rPr>
          <w:sz w:val="24"/>
        </w:rPr>
        <w:t xml:space="preserve">EN </w:t>
      </w:r>
      <w:r w:rsidR="00F7243C" w:rsidRPr="00E56933">
        <w:rPr>
          <w:sz w:val="24"/>
        </w:rPr>
        <w:t>14023</w:t>
      </w:r>
      <w:r w:rsidR="00F7243C" w:rsidRPr="00E56933">
        <w:rPr>
          <w:sz w:val="24"/>
        </w:rPr>
        <w:br/>
        <w:t xml:space="preserve">TG 6 </w:t>
      </w:r>
      <w:r w:rsidR="00D84E5A">
        <w:rPr>
          <w:sz w:val="24"/>
        </w:rPr>
        <w:t xml:space="preserve">EN </w:t>
      </w:r>
      <w:r w:rsidR="00F7243C" w:rsidRPr="00E56933">
        <w:rPr>
          <w:sz w:val="24"/>
        </w:rPr>
        <w:t>12591</w:t>
      </w:r>
      <w:r w:rsidR="00F7243C" w:rsidRPr="00E56933">
        <w:rPr>
          <w:sz w:val="24"/>
        </w:rPr>
        <w:br/>
        <w:t xml:space="preserve">TG 7 </w:t>
      </w:r>
      <w:r w:rsidR="00344A1C">
        <w:rPr>
          <w:sz w:val="24"/>
        </w:rPr>
        <w:t>Multigrade och h</w:t>
      </w:r>
      <w:r w:rsidR="00F7243C" w:rsidRPr="00E56933">
        <w:rPr>
          <w:sz w:val="24"/>
        </w:rPr>
        <w:t>ard</w:t>
      </w:r>
      <w:r w:rsidR="00344A1C">
        <w:rPr>
          <w:sz w:val="24"/>
        </w:rPr>
        <w:t xml:space="preserve"> </w:t>
      </w:r>
      <w:r w:rsidR="00F7243C" w:rsidRPr="00E56933">
        <w:rPr>
          <w:sz w:val="24"/>
        </w:rPr>
        <w:t>paving</w:t>
      </w:r>
      <w:r w:rsidR="00344A1C">
        <w:rPr>
          <w:sz w:val="24"/>
        </w:rPr>
        <w:t xml:space="preserve"> </w:t>
      </w:r>
      <w:r w:rsidR="00F7243C" w:rsidRPr="00E56933">
        <w:rPr>
          <w:sz w:val="24"/>
        </w:rPr>
        <w:t xml:space="preserve">grades. </w:t>
      </w:r>
      <w:r w:rsidR="00F7243C" w:rsidRPr="00E56933">
        <w:rPr>
          <w:sz w:val="24"/>
        </w:rPr>
        <w:br/>
        <w:t xml:space="preserve">TG 8 och 10 revidering av metodstandarder, TG 10 ordförande har inte samma tid längre varpå de standarder som nu ligger i pipeline tas standard för </w:t>
      </w:r>
      <w:r w:rsidR="00D84E5A" w:rsidRPr="00E56933">
        <w:rPr>
          <w:sz w:val="24"/>
        </w:rPr>
        <w:t>standard</w:t>
      </w:r>
      <w:r w:rsidR="00F7243C" w:rsidRPr="00E56933">
        <w:rPr>
          <w:sz w:val="24"/>
        </w:rPr>
        <w:t xml:space="preserve"> </w:t>
      </w:r>
      <w:r w:rsidR="00D84E5A" w:rsidRPr="00E56933">
        <w:rPr>
          <w:sz w:val="24"/>
        </w:rPr>
        <w:t>istället</w:t>
      </w:r>
      <w:r w:rsidR="00F7243C" w:rsidRPr="00E56933">
        <w:rPr>
          <w:sz w:val="24"/>
        </w:rPr>
        <w:t xml:space="preserve"> för ett helt paket. </w:t>
      </w:r>
      <w:r w:rsidR="000019E6" w:rsidRPr="00E56933">
        <w:rPr>
          <w:sz w:val="24"/>
        </w:rPr>
        <w:br/>
        <w:t>TG 9 precisions</w:t>
      </w:r>
      <w:r w:rsidR="0084498A" w:rsidRPr="00E56933">
        <w:rPr>
          <w:sz w:val="24"/>
        </w:rPr>
        <w:t xml:space="preserve">gruppen </w:t>
      </w:r>
      <w:r w:rsidR="00D84E5A">
        <w:rPr>
          <w:sz w:val="24"/>
        </w:rPr>
        <w:t xml:space="preserve">har </w:t>
      </w:r>
      <w:r w:rsidR="0084498A" w:rsidRPr="00E56933">
        <w:rPr>
          <w:sz w:val="24"/>
        </w:rPr>
        <w:t xml:space="preserve">diskussion om nedläggning men skjuts upp till hösten. </w:t>
      </w:r>
      <w:r w:rsidR="0084498A" w:rsidRPr="00E56933">
        <w:rPr>
          <w:sz w:val="24"/>
        </w:rPr>
        <w:br/>
      </w:r>
      <w:r w:rsidR="0084498A" w:rsidRPr="00E56933">
        <w:rPr>
          <w:sz w:val="24"/>
        </w:rPr>
        <w:br/>
        <w:t>MSCR</w:t>
      </w:r>
      <w:r w:rsidR="00D84E5A">
        <w:rPr>
          <w:sz w:val="24"/>
        </w:rPr>
        <w:t>T</w:t>
      </w:r>
      <w:r w:rsidR="0084498A" w:rsidRPr="00E56933">
        <w:rPr>
          <w:sz w:val="24"/>
        </w:rPr>
        <w:t xml:space="preserve"> </w:t>
      </w:r>
      <w:r w:rsidR="00D84E5A">
        <w:rPr>
          <w:sz w:val="24"/>
        </w:rPr>
        <w:t>kan/borde vara</w:t>
      </w:r>
      <w:r w:rsidR="0084498A" w:rsidRPr="00E56933">
        <w:rPr>
          <w:sz w:val="24"/>
        </w:rPr>
        <w:t xml:space="preserve"> ute på formal</w:t>
      </w:r>
      <w:r w:rsidR="00D84E5A">
        <w:rPr>
          <w:sz w:val="24"/>
        </w:rPr>
        <w:t xml:space="preserve"> </w:t>
      </w:r>
      <w:r w:rsidR="0084498A" w:rsidRPr="00E56933">
        <w:rPr>
          <w:sz w:val="24"/>
        </w:rPr>
        <w:t>v</w:t>
      </w:r>
      <w:r w:rsidR="00D84E5A">
        <w:rPr>
          <w:sz w:val="24"/>
        </w:rPr>
        <w:t>ote.</w:t>
      </w:r>
      <w:r w:rsidR="0084498A" w:rsidRPr="00E56933">
        <w:rPr>
          <w:sz w:val="24"/>
        </w:rPr>
        <w:t xml:space="preserve"> Har den inte kommit </w:t>
      </w:r>
      <w:r w:rsidR="00D84E5A">
        <w:rPr>
          <w:sz w:val="24"/>
        </w:rPr>
        <w:t xml:space="preserve">ut ännu </w:t>
      </w:r>
      <w:r w:rsidR="0084498A" w:rsidRPr="00E56933">
        <w:rPr>
          <w:sz w:val="24"/>
        </w:rPr>
        <w:t xml:space="preserve">är den på väg. Förslaget på WG 1 mötet godkändes och kommentarer arbetas in i standardförslaget. </w:t>
      </w:r>
      <w:r w:rsidR="00C54953" w:rsidRPr="00E56933">
        <w:rPr>
          <w:sz w:val="24"/>
        </w:rPr>
        <w:br/>
      </w:r>
      <w:r w:rsidR="00C54953" w:rsidRPr="00E56933">
        <w:rPr>
          <w:sz w:val="24"/>
        </w:rPr>
        <w:br/>
      </w:r>
      <w:r w:rsidR="000752C4">
        <w:rPr>
          <w:sz w:val="24"/>
        </w:rPr>
        <w:t>R</w:t>
      </w:r>
      <w:r w:rsidR="00215FF8" w:rsidRPr="00E56933">
        <w:rPr>
          <w:sz w:val="24"/>
        </w:rPr>
        <w:t xml:space="preserve">evidering av </w:t>
      </w:r>
      <w:r w:rsidR="000752C4">
        <w:rPr>
          <w:sz w:val="24"/>
        </w:rPr>
        <w:t xml:space="preserve">EN </w:t>
      </w:r>
      <w:r w:rsidR="00215FF8" w:rsidRPr="00E56933">
        <w:rPr>
          <w:sz w:val="24"/>
        </w:rPr>
        <w:t>1259</w:t>
      </w:r>
      <w:r w:rsidR="00215FF8" w:rsidRPr="00643693">
        <w:rPr>
          <w:sz w:val="24"/>
        </w:rPr>
        <w:t xml:space="preserve">1 </w:t>
      </w:r>
      <w:r w:rsidR="00643693" w:rsidRPr="000161CE">
        <w:rPr>
          <w:sz w:val="24"/>
        </w:rPr>
        <w:t>med internt arbetsmaterial inom TC 336 WG 1</w:t>
      </w:r>
      <w:r w:rsidR="000752C4" w:rsidRPr="00643693">
        <w:rPr>
          <w:sz w:val="24"/>
        </w:rPr>
        <w:t>. En del svar som skickats tillbaka till CEN har av någon anledning inte kommit f</w:t>
      </w:r>
      <w:r w:rsidR="000752C4" w:rsidRPr="000161CE">
        <w:rPr>
          <w:sz w:val="24"/>
        </w:rPr>
        <w:t xml:space="preserve">ram varpå dessa kommentarer inte behandlat i arbetsgruppen </w:t>
      </w:r>
      <w:r w:rsidR="00215FF8" w:rsidRPr="000161CE">
        <w:rPr>
          <w:sz w:val="24"/>
        </w:rPr>
        <w:t xml:space="preserve">Har man kommentarer som inte </w:t>
      </w:r>
      <w:r w:rsidR="000752C4" w:rsidRPr="000161CE">
        <w:rPr>
          <w:sz w:val="24"/>
        </w:rPr>
        <w:t xml:space="preserve">behandlats </w:t>
      </w:r>
      <w:r w:rsidR="00215FF8" w:rsidRPr="000161CE">
        <w:rPr>
          <w:sz w:val="24"/>
        </w:rPr>
        <w:t xml:space="preserve">kan man lämna in </w:t>
      </w:r>
      <w:r w:rsidR="000752C4" w:rsidRPr="000161CE">
        <w:rPr>
          <w:sz w:val="24"/>
        </w:rPr>
        <w:t xml:space="preserve">dessa senast </w:t>
      </w:r>
      <w:r w:rsidR="00215FF8" w:rsidRPr="000161CE">
        <w:rPr>
          <w:sz w:val="24"/>
        </w:rPr>
        <w:t xml:space="preserve">31 maj. </w:t>
      </w:r>
      <w:r w:rsidR="00650619" w:rsidRPr="000161CE">
        <w:rPr>
          <w:sz w:val="24"/>
        </w:rPr>
        <w:t xml:space="preserve">5 januari 2016 är det deadline för ett färdigt </w:t>
      </w:r>
      <w:r w:rsidR="000752C4" w:rsidRPr="000161CE">
        <w:rPr>
          <w:sz w:val="24"/>
        </w:rPr>
        <w:t>s</w:t>
      </w:r>
      <w:r w:rsidR="00650619" w:rsidRPr="000161CE">
        <w:rPr>
          <w:sz w:val="24"/>
        </w:rPr>
        <w:t>tandardförslag till CEN.</w:t>
      </w:r>
      <w:r w:rsidR="00650619" w:rsidRPr="00E56933">
        <w:rPr>
          <w:sz w:val="24"/>
        </w:rPr>
        <w:t xml:space="preserve"> </w:t>
      </w:r>
      <w:r w:rsidR="00650619" w:rsidRPr="00E56933">
        <w:rPr>
          <w:sz w:val="24"/>
        </w:rPr>
        <w:br/>
      </w:r>
      <w:r w:rsidR="00650619" w:rsidRPr="00E56933">
        <w:rPr>
          <w:sz w:val="24"/>
        </w:rPr>
        <w:br/>
        <w:t xml:space="preserve">Försöker få fram en definition på ”Declared Values” då detta inte finns idag. </w:t>
      </w:r>
      <w:r w:rsidR="00222D49">
        <w:rPr>
          <w:sz w:val="24"/>
        </w:rPr>
        <w:br/>
      </w:r>
    </w:p>
    <w:p w14:paraId="5788D6FA" w14:textId="44C1DF37" w:rsidR="00291ACD" w:rsidRDefault="00A462A4" w:rsidP="0042094B">
      <w:pPr>
        <w:pStyle w:val="NormalBasmall"/>
        <w:tabs>
          <w:tab w:val="left" w:pos="7240"/>
        </w:tabs>
        <w:ind w:left="426" w:right="0"/>
        <w:rPr>
          <w:sz w:val="24"/>
        </w:rPr>
      </w:pPr>
      <w:r>
        <w:rPr>
          <w:sz w:val="24"/>
        </w:rPr>
        <w:t xml:space="preserve">Nästa möte </w:t>
      </w:r>
      <w:r w:rsidR="00DF5D55">
        <w:rPr>
          <w:sz w:val="24"/>
        </w:rPr>
        <w:t xml:space="preserve">i CEN TC 336 </w:t>
      </w:r>
      <w:r w:rsidR="00400E78">
        <w:rPr>
          <w:sz w:val="24"/>
        </w:rPr>
        <w:t>WG 1</w:t>
      </w:r>
      <w:r w:rsidR="00643693">
        <w:rPr>
          <w:sz w:val="24"/>
        </w:rPr>
        <w:t xml:space="preserve"> </w:t>
      </w:r>
      <w:r w:rsidR="00DF5D55">
        <w:rPr>
          <w:sz w:val="24"/>
        </w:rPr>
        <w:t xml:space="preserve">är </w:t>
      </w:r>
      <w:r>
        <w:rPr>
          <w:sz w:val="24"/>
        </w:rPr>
        <w:t xml:space="preserve">planerat 29-30/9. </w:t>
      </w:r>
    </w:p>
    <w:p w14:paraId="370AA2DF" w14:textId="77777777" w:rsidR="00643693" w:rsidRPr="00643693" w:rsidRDefault="00643693" w:rsidP="00643693">
      <w:pPr>
        <w:rPr>
          <w:b/>
        </w:rPr>
      </w:pPr>
    </w:p>
    <w:p w14:paraId="0DC7D82B" w14:textId="1B1ED606" w:rsidR="00285278" w:rsidRDefault="00AC4D9C" w:rsidP="00643693">
      <w:pPr>
        <w:pStyle w:val="NormalBasmall"/>
        <w:tabs>
          <w:tab w:val="left" w:pos="7240"/>
        </w:tabs>
        <w:ind w:left="426" w:right="0"/>
        <w:rPr>
          <w:b/>
          <w:sz w:val="24"/>
        </w:rPr>
      </w:pPr>
      <w:r>
        <w:rPr>
          <w:sz w:val="24"/>
        </w:rPr>
        <w:t>Torsten visade en sammanställning hur man jobbar med 14023. Inskickat från olika länder i Europa. Vart finns det nationella specifikationer och om man gjort utdrag ur tabellen. Kunden väljer och leverantörer deklarerar i England precis som i Sverige. Ett ramverk med många som hanteras olika i olika länder.</w:t>
      </w:r>
    </w:p>
    <w:p w14:paraId="7F2435F9" w14:textId="77777777" w:rsidR="0042094B" w:rsidRDefault="0042094B" w:rsidP="0042094B">
      <w:pPr>
        <w:pStyle w:val="Liststycke"/>
        <w:rPr>
          <w:b/>
        </w:rPr>
      </w:pPr>
    </w:p>
    <w:p w14:paraId="6140AFA0" w14:textId="16720208" w:rsidR="0042094B" w:rsidRDefault="0042094B" w:rsidP="0042094B">
      <w:pPr>
        <w:pStyle w:val="NormalBasmall"/>
        <w:numPr>
          <w:ilvl w:val="0"/>
          <w:numId w:val="1"/>
        </w:numPr>
        <w:tabs>
          <w:tab w:val="left" w:pos="7240"/>
        </w:tabs>
        <w:ind w:left="426" w:right="0" w:hanging="426"/>
        <w:rPr>
          <w:b/>
          <w:sz w:val="24"/>
        </w:rPr>
      </w:pPr>
      <w:r>
        <w:rPr>
          <w:b/>
          <w:sz w:val="24"/>
        </w:rPr>
        <w:t xml:space="preserve">Aktuellt arbete EN 14023 </w:t>
      </w:r>
    </w:p>
    <w:p w14:paraId="53DA666E" w14:textId="77777777" w:rsidR="0042094B" w:rsidRPr="0042094B" w:rsidRDefault="0042094B" w:rsidP="0042094B">
      <w:pPr>
        <w:ind w:left="426"/>
      </w:pPr>
      <w:r w:rsidRPr="0042094B">
        <w:t xml:space="preserve">En genomgång av den interna tabell som använts i revideringen. Arbetsgruppen inväntar svar som kommit in på 5 års översyn. Dessa ska sedan bli ett standardförslag. Tabell som hanterats internt och distribuerats till vissa inom arbetsgruppen. </w:t>
      </w:r>
    </w:p>
    <w:p w14:paraId="7C987315" w14:textId="77777777" w:rsidR="0042094B" w:rsidRPr="0042094B" w:rsidRDefault="0042094B" w:rsidP="0042094B">
      <w:pPr>
        <w:ind w:left="426"/>
      </w:pPr>
      <w:r w:rsidRPr="0042094B">
        <w:t xml:space="preserve">Ett inspel är gjort om mjukare varianter bitumen i klassningen. MSCRT finns med som test i förslagstabelen med Declared Values. Vissa är emot att endast ha DV och förespråkar att det ska anges i klasser. Då det finns lite data idag finns en viss risk att slå ut någon klass. Frågan blir vilka jobbar med att ta fram klasser på detta? Vissa har svårt att fastslå en produktstandard utan gränser varpå då DV inte kommer godkännas. </w:t>
      </w:r>
    </w:p>
    <w:p w14:paraId="7F83E6C2" w14:textId="77777777" w:rsidR="0042094B" w:rsidRPr="0042094B" w:rsidRDefault="0042094B" w:rsidP="0042094B">
      <w:pPr>
        <w:ind w:left="426"/>
      </w:pPr>
      <w:r w:rsidRPr="0042094B">
        <w:t xml:space="preserve">Diskussion har förts kring om mjukpunkt ska finnas kvar i nästa utgåva men för många hade åsikter mot att ta bort denna metod. Tabell 1 blir krav för alla och tabell 2 blir mer valfritt med NR no requirement. </w:t>
      </w:r>
    </w:p>
    <w:p w14:paraId="0238A3AE" w14:textId="77777777" w:rsidR="0042094B" w:rsidRPr="0042094B" w:rsidRDefault="0042094B" w:rsidP="0042094B">
      <w:pPr>
        <w:ind w:left="426"/>
      </w:pPr>
      <w:r w:rsidRPr="0042094B">
        <w:t xml:space="preserve">Nuvarande version har varit på 5års översyn och de synpunkter som kommit in ska ”klippas ihop”. Fortfarande preliminärt men standarden måste anpassas till CPR istället för CPD. Fortfarande inte kommit något om vad 5års översynen gett. Gränsfall att det är klart till säsong 2018, måste på CEN enquiry , formal vote, sedan publiceras i Official journal. </w:t>
      </w:r>
    </w:p>
    <w:p w14:paraId="172CDE88" w14:textId="5986ED4B" w:rsidR="0042094B" w:rsidRDefault="0042094B" w:rsidP="0042094B">
      <w:pPr>
        <w:ind w:left="426"/>
      </w:pPr>
      <w:r w:rsidRPr="0042094B">
        <w:t>Den formella 12 månaders perioden har inte börjat och kommer antagligen inte komma igång under hösten heller.</w:t>
      </w:r>
    </w:p>
    <w:p w14:paraId="2BA44F81" w14:textId="77777777" w:rsidR="0042094B" w:rsidRDefault="0042094B" w:rsidP="0042094B">
      <w:pPr>
        <w:ind w:left="426"/>
      </w:pPr>
    </w:p>
    <w:p w14:paraId="284A35B5" w14:textId="04F34258" w:rsidR="0042094B" w:rsidRPr="0042094B" w:rsidRDefault="0042094B" w:rsidP="0042094B">
      <w:pPr>
        <w:pStyle w:val="NormalBasmall"/>
        <w:numPr>
          <w:ilvl w:val="0"/>
          <w:numId w:val="1"/>
        </w:numPr>
        <w:tabs>
          <w:tab w:val="left" w:pos="7240"/>
        </w:tabs>
        <w:ind w:left="426" w:right="0" w:hanging="426"/>
        <w:rPr>
          <w:b/>
          <w:sz w:val="24"/>
        </w:rPr>
      </w:pPr>
      <w:r w:rsidRPr="0042094B">
        <w:rPr>
          <w:b/>
          <w:sz w:val="24"/>
        </w:rPr>
        <w:t>Aktuellt arbete EN 12591</w:t>
      </w:r>
    </w:p>
    <w:p w14:paraId="77D83B29" w14:textId="66235CCC" w:rsidR="0042094B" w:rsidRDefault="0042094B" w:rsidP="0042094B">
      <w:pPr>
        <w:ind w:left="426"/>
      </w:pPr>
      <w:r>
        <w:t xml:space="preserve">Arbetet har gått fort och enkelt. Preliminära work item till riktigt work item gick snabbt och startade 5 januari i år. Ska på kommande WG möte i september fatta beslut om den kan gå ut på CEN enquiry. Fråga om det ska skickas i svenska spegelgruppen med förutsättning att det inte ska dyka upp bakvägen, får hanteras som internt arbetsunderlag då vi har till 31 maj på oss att lämna in kommentarer till arbetsgruppen. Infört Annex C som informativ del där speciella egenskaper kan deklareras från leverantören. Tabellerna relativt orörda. </w:t>
      </w:r>
      <w:r>
        <w:br/>
        <w:t xml:space="preserve">Varit diskussion kring viskositetsmetoderna och flertalet utöver Sverige tycker man kan skriva in fler metoder i specifikationen. Ett förslag är att man kan använda EN 13302 rotationsviskosimeter istället för kapillärmetoden EN 12595 om man kan visa korrelationen metoderna emellan. Vi kan framöver behöva diskutera om vi behöver ha kvar kravet på viskositet överhuvudtaget. </w:t>
      </w:r>
      <w:r>
        <w:br/>
        <w:t>Annex C informativ del där man kan deklarera värden. Torsten skickar ut versionen som arbetsmaterial men viktigt att inte sprida den!</w:t>
      </w:r>
    </w:p>
    <w:p w14:paraId="0187390F" w14:textId="77777777" w:rsidR="0042094B" w:rsidRDefault="0042094B" w:rsidP="0042094B">
      <w:pPr>
        <w:ind w:left="426"/>
      </w:pPr>
    </w:p>
    <w:p w14:paraId="7D685F64" w14:textId="28207DCF" w:rsidR="0042094B" w:rsidRDefault="0042094B" w:rsidP="0042094B">
      <w:pPr>
        <w:ind w:left="426"/>
      </w:pPr>
      <w:r>
        <w:t xml:space="preserve">Diskussion kring provtagning, CE märkning, mottagningskontroll och värdet av det. </w:t>
      </w:r>
      <w:r>
        <w:br/>
        <w:t>Ett förslag för att göra skillnaden tydligare mellan V6000 och V12000 är inlämnat och för att inte ha ett stort glapp infördes V9000. Behöver underlag för viktförändring efter TFOT och viskositetsratio för dessa.</w:t>
      </w:r>
    </w:p>
    <w:p w14:paraId="0B4B1607" w14:textId="77777777" w:rsidR="00285278" w:rsidRPr="0042094B" w:rsidRDefault="00285278" w:rsidP="0042094B">
      <w:pPr>
        <w:rPr>
          <w:b/>
        </w:rPr>
      </w:pPr>
    </w:p>
    <w:p w14:paraId="392F45A8" w14:textId="770C292F" w:rsidR="00504CD2" w:rsidRPr="00400E78" w:rsidRDefault="00285278" w:rsidP="000161CE">
      <w:pPr>
        <w:pStyle w:val="NormalBasmall"/>
        <w:numPr>
          <w:ilvl w:val="0"/>
          <w:numId w:val="1"/>
        </w:numPr>
        <w:tabs>
          <w:tab w:val="left" w:pos="7240"/>
        </w:tabs>
        <w:ind w:left="426" w:right="0" w:hanging="426"/>
        <w:rPr>
          <w:b/>
          <w:sz w:val="24"/>
        </w:rPr>
      </w:pPr>
      <w:r w:rsidRPr="00400E78">
        <w:rPr>
          <w:b/>
          <w:sz w:val="24"/>
        </w:rPr>
        <w:t>WG 2</w:t>
      </w:r>
      <w:r w:rsidR="00504CD2" w:rsidRPr="00400E78">
        <w:rPr>
          <w:sz w:val="24"/>
        </w:rPr>
        <w:br/>
        <w:t xml:space="preserve">Ingen av representanterna på plats detta möte. </w:t>
      </w:r>
    </w:p>
    <w:p w14:paraId="03582D81" w14:textId="77777777" w:rsidR="00285278" w:rsidRPr="0042094B" w:rsidRDefault="00285278" w:rsidP="0042094B">
      <w:pPr>
        <w:rPr>
          <w:b/>
        </w:rPr>
      </w:pPr>
    </w:p>
    <w:p w14:paraId="0960883B" w14:textId="67B6139E" w:rsidR="00504CD2" w:rsidRDefault="00285278" w:rsidP="00285278">
      <w:pPr>
        <w:pStyle w:val="NormalBasmall"/>
        <w:numPr>
          <w:ilvl w:val="0"/>
          <w:numId w:val="1"/>
        </w:numPr>
        <w:tabs>
          <w:tab w:val="left" w:pos="7240"/>
        </w:tabs>
        <w:ind w:left="426" w:right="0" w:hanging="426"/>
        <w:rPr>
          <w:b/>
          <w:sz w:val="24"/>
        </w:rPr>
      </w:pPr>
      <w:r>
        <w:rPr>
          <w:b/>
          <w:sz w:val="24"/>
        </w:rPr>
        <w:t>Tillsättning arbetsgrupp</w:t>
      </w:r>
      <w:r w:rsidR="00400E78">
        <w:rPr>
          <w:b/>
          <w:sz w:val="24"/>
        </w:rPr>
        <w:t xml:space="preserve"> </w:t>
      </w:r>
      <w:r>
        <w:rPr>
          <w:b/>
          <w:sz w:val="24"/>
        </w:rPr>
        <w:t>emulsioner uppdatering av svenska tabeller</w:t>
      </w:r>
    </w:p>
    <w:p w14:paraId="01616F4D" w14:textId="72A64B48" w:rsidR="00285278" w:rsidRDefault="00504CD2" w:rsidP="00504CD2">
      <w:pPr>
        <w:pStyle w:val="NormalBasmall"/>
        <w:tabs>
          <w:tab w:val="left" w:pos="7240"/>
        </w:tabs>
        <w:ind w:left="426" w:right="0"/>
        <w:rPr>
          <w:b/>
          <w:sz w:val="24"/>
        </w:rPr>
      </w:pPr>
      <w:r>
        <w:rPr>
          <w:sz w:val="24"/>
        </w:rPr>
        <w:t xml:space="preserve">1,5 månad att få ihop nya tabeller till nya TDOK. Tidigare grupp som arbetat med frågan är Mikael Jonsson, Torsten Nordgren och Patrik Malmborg. Ett par punkter som gärna diskuteras igen. Bokar in ett möte 21/5 i Göteborg för att arbeta vidare. </w:t>
      </w:r>
    </w:p>
    <w:p w14:paraId="620E5635" w14:textId="77777777" w:rsidR="00285278" w:rsidRDefault="00285278" w:rsidP="00285278">
      <w:pPr>
        <w:pStyle w:val="Liststycke"/>
        <w:rPr>
          <w:b/>
        </w:rPr>
      </w:pPr>
    </w:p>
    <w:p w14:paraId="768F124C" w14:textId="175A5387" w:rsidR="00285278" w:rsidRDefault="00285278" w:rsidP="00285278">
      <w:pPr>
        <w:pStyle w:val="NormalBasmall"/>
        <w:numPr>
          <w:ilvl w:val="0"/>
          <w:numId w:val="1"/>
        </w:numPr>
        <w:tabs>
          <w:tab w:val="left" w:pos="7240"/>
        </w:tabs>
        <w:ind w:left="426" w:right="0" w:hanging="426"/>
        <w:rPr>
          <w:b/>
          <w:sz w:val="24"/>
        </w:rPr>
      </w:pPr>
      <w:r>
        <w:rPr>
          <w:b/>
          <w:sz w:val="24"/>
        </w:rPr>
        <w:lastRenderedPageBreak/>
        <w:t>Arbetsgrupper revidering av provningsmetoder</w:t>
      </w:r>
      <w:r w:rsidR="00504CD2">
        <w:rPr>
          <w:b/>
          <w:sz w:val="24"/>
        </w:rPr>
        <w:br/>
      </w:r>
      <w:r w:rsidR="00504CD2">
        <w:rPr>
          <w:sz w:val="24"/>
        </w:rPr>
        <w:t>I samband med genomgång av metoder för S</w:t>
      </w:r>
      <w:r w:rsidR="00504CD2" w:rsidRPr="00E56933">
        <w:rPr>
          <w:sz w:val="24"/>
        </w:rPr>
        <w:t xml:space="preserve">ystematic review </w:t>
      </w:r>
      <w:r w:rsidR="00504CD2">
        <w:rPr>
          <w:sz w:val="24"/>
        </w:rPr>
        <w:t xml:space="preserve">listan från CEN TC 336 under mötets gång </w:t>
      </w:r>
      <w:r w:rsidR="00504CD2" w:rsidRPr="00E56933">
        <w:rPr>
          <w:sz w:val="24"/>
        </w:rPr>
        <w:t>uts</w:t>
      </w:r>
      <w:r w:rsidR="00504CD2">
        <w:rPr>
          <w:sz w:val="24"/>
        </w:rPr>
        <w:t>ågs också</w:t>
      </w:r>
      <w:r w:rsidR="00504CD2" w:rsidRPr="00E56933">
        <w:rPr>
          <w:sz w:val="24"/>
        </w:rPr>
        <w:t xml:space="preserve"> person</w:t>
      </w:r>
      <w:r w:rsidR="00504CD2">
        <w:rPr>
          <w:sz w:val="24"/>
        </w:rPr>
        <w:t>er</w:t>
      </w:r>
      <w:r w:rsidR="00504CD2" w:rsidRPr="00E56933">
        <w:rPr>
          <w:sz w:val="24"/>
        </w:rPr>
        <w:t xml:space="preserve"> </w:t>
      </w:r>
      <w:r w:rsidR="00504CD2">
        <w:rPr>
          <w:sz w:val="24"/>
        </w:rPr>
        <w:t xml:space="preserve">vid detta möte </w:t>
      </w:r>
      <w:r w:rsidR="00504CD2" w:rsidRPr="00E56933">
        <w:rPr>
          <w:sz w:val="24"/>
        </w:rPr>
        <w:t xml:space="preserve">som </w:t>
      </w:r>
      <w:r w:rsidR="00504CD2">
        <w:rPr>
          <w:sz w:val="24"/>
        </w:rPr>
        <w:t xml:space="preserve">kommer </w:t>
      </w:r>
      <w:r w:rsidR="00504CD2" w:rsidRPr="00E56933">
        <w:rPr>
          <w:sz w:val="24"/>
        </w:rPr>
        <w:t>delta vid revideringsarbetet</w:t>
      </w:r>
      <w:r w:rsidR="00504CD2">
        <w:rPr>
          <w:sz w:val="24"/>
        </w:rPr>
        <w:t>.</w:t>
      </w:r>
      <w:r w:rsidR="00504CD2" w:rsidRPr="00E56933">
        <w:rPr>
          <w:sz w:val="24"/>
        </w:rPr>
        <w:br/>
        <w:t xml:space="preserve">EN 13398 Elastic recovery – har inte kommit in några synpunkter men vi har hamnat som intressenter. Arbetet leds av Erik Nielsen. </w:t>
      </w:r>
      <w:r w:rsidR="00643693">
        <w:rPr>
          <w:sz w:val="24"/>
        </w:rPr>
        <w:t>Bengt Sandman deltar från</w:t>
      </w:r>
      <w:r w:rsidR="00504CD2" w:rsidRPr="00E56933">
        <w:rPr>
          <w:sz w:val="24"/>
        </w:rPr>
        <w:t xml:space="preserve"> Nynas. </w:t>
      </w:r>
      <w:r w:rsidR="00504CD2" w:rsidRPr="00E56933">
        <w:rPr>
          <w:sz w:val="24"/>
        </w:rPr>
        <w:br/>
      </w:r>
      <w:r w:rsidR="00504CD2">
        <w:rPr>
          <w:sz w:val="24"/>
        </w:rPr>
        <w:t xml:space="preserve">EN 13399 </w:t>
      </w:r>
      <w:r w:rsidR="00504CD2" w:rsidRPr="00E56933">
        <w:rPr>
          <w:sz w:val="24"/>
        </w:rPr>
        <w:t xml:space="preserve">vi </w:t>
      </w:r>
      <w:r w:rsidR="00504CD2">
        <w:rPr>
          <w:sz w:val="24"/>
        </w:rPr>
        <w:t xml:space="preserve">deltar </w:t>
      </w:r>
      <w:r w:rsidR="00504CD2" w:rsidRPr="00E56933">
        <w:rPr>
          <w:sz w:val="24"/>
        </w:rPr>
        <w:t xml:space="preserve">inte men det finns möjlighet för inspel om vi har intresse. </w:t>
      </w:r>
      <w:r w:rsidR="00504CD2">
        <w:rPr>
          <w:sz w:val="24"/>
        </w:rPr>
        <w:br/>
        <w:t xml:space="preserve">EN </w:t>
      </w:r>
      <w:r w:rsidR="00504CD2" w:rsidRPr="00E56933">
        <w:rPr>
          <w:sz w:val="24"/>
        </w:rPr>
        <w:t xml:space="preserve">13702 </w:t>
      </w:r>
      <w:r w:rsidR="00504CD2">
        <w:rPr>
          <w:sz w:val="24"/>
        </w:rPr>
        <w:t xml:space="preserve">dynamisk viskositet </w:t>
      </w:r>
      <w:r w:rsidR="00504CD2" w:rsidRPr="00E56933">
        <w:rPr>
          <w:sz w:val="24"/>
        </w:rPr>
        <w:t xml:space="preserve">med kon och platta. Ingen anmäld från Sverige. </w:t>
      </w:r>
      <w:r w:rsidR="00504CD2" w:rsidRPr="00E56933">
        <w:rPr>
          <w:sz w:val="24"/>
        </w:rPr>
        <w:br/>
      </w:r>
      <w:r w:rsidR="00504CD2">
        <w:rPr>
          <w:sz w:val="24"/>
        </w:rPr>
        <w:t xml:space="preserve">EN </w:t>
      </w:r>
      <w:r w:rsidR="00504CD2" w:rsidRPr="00E56933">
        <w:rPr>
          <w:sz w:val="24"/>
        </w:rPr>
        <w:t xml:space="preserve">13302 många synpunkter från Frankrike för att anpassa metoden till emulsioner. </w:t>
      </w:r>
      <w:r w:rsidR="00504CD2">
        <w:rPr>
          <w:sz w:val="24"/>
        </w:rPr>
        <w:t>Gruppen föreslår Mich</w:t>
      </w:r>
      <w:r w:rsidR="00504CD2" w:rsidRPr="00E56933">
        <w:rPr>
          <w:sz w:val="24"/>
        </w:rPr>
        <w:t xml:space="preserve">ael Langfjell som kan delta på korrespondens. </w:t>
      </w:r>
      <w:r w:rsidR="00504CD2">
        <w:rPr>
          <w:sz w:val="24"/>
        </w:rPr>
        <w:t>Torsten tar kontakt med honom.</w:t>
      </w:r>
    </w:p>
    <w:p w14:paraId="3561E16F" w14:textId="77777777" w:rsidR="00285278" w:rsidRDefault="00285278" w:rsidP="00285278">
      <w:pPr>
        <w:pStyle w:val="Liststycke"/>
        <w:rPr>
          <w:b/>
        </w:rPr>
      </w:pPr>
    </w:p>
    <w:p w14:paraId="647C3BFB" w14:textId="52C39FE7" w:rsidR="00285278" w:rsidRDefault="00285278" w:rsidP="00285278">
      <w:pPr>
        <w:pStyle w:val="NormalBasmall"/>
        <w:numPr>
          <w:ilvl w:val="0"/>
          <w:numId w:val="1"/>
        </w:numPr>
        <w:tabs>
          <w:tab w:val="left" w:pos="7240"/>
        </w:tabs>
        <w:ind w:left="426" w:right="0" w:hanging="426"/>
        <w:rPr>
          <w:b/>
          <w:sz w:val="24"/>
        </w:rPr>
      </w:pPr>
      <w:r>
        <w:rPr>
          <w:b/>
          <w:sz w:val="24"/>
        </w:rPr>
        <w:t>Nästa möte</w:t>
      </w:r>
      <w:r w:rsidR="0090079B">
        <w:rPr>
          <w:b/>
          <w:sz w:val="24"/>
        </w:rPr>
        <w:t xml:space="preserve"> </w:t>
      </w:r>
      <w:r w:rsidR="00874DB1">
        <w:rPr>
          <w:b/>
          <w:sz w:val="24"/>
        </w:rPr>
        <w:t>23 oktober 9-12 via Lync</w:t>
      </w:r>
    </w:p>
    <w:p w14:paraId="1EB8883D" w14:textId="77777777" w:rsidR="00285278" w:rsidRDefault="00285278" w:rsidP="00285278">
      <w:pPr>
        <w:pStyle w:val="Liststycke"/>
        <w:rPr>
          <w:b/>
        </w:rPr>
      </w:pPr>
    </w:p>
    <w:p w14:paraId="6C633597" w14:textId="73BFCD2D" w:rsidR="00367EE6" w:rsidRPr="0074678E" w:rsidRDefault="00285278" w:rsidP="00285278">
      <w:pPr>
        <w:pStyle w:val="NormalBasmall"/>
        <w:numPr>
          <w:ilvl w:val="0"/>
          <w:numId w:val="1"/>
        </w:numPr>
        <w:tabs>
          <w:tab w:val="left" w:pos="7240"/>
        </w:tabs>
        <w:ind w:left="426" w:right="0" w:hanging="426"/>
        <w:rPr>
          <w:b/>
          <w:sz w:val="24"/>
        </w:rPr>
      </w:pPr>
      <w:r>
        <w:rPr>
          <w:b/>
          <w:sz w:val="24"/>
        </w:rPr>
        <w:t>Övriga frågor</w:t>
      </w:r>
      <w:r w:rsidR="00D172D6">
        <w:rPr>
          <w:b/>
          <w:sz w:val="24"/>
        </w:rPr>
        <w:br/>
      </w:r>
      <w:r w:rsidR="00822EBE">
        <w:rPr>
          <w:sz w:val="24"/>
        </w:rPr>
        <w:t>A</w:t>
      </w:r>
      <w:r w:rsidR="00D172D6">
        <w:rPr>
          <w:sz w:val="24"/>
        </w:rPr>
        <w:t>ll</w:t>
      </w:r>
      <w:r w:rsidR="00404BAB">
        <w:rPr>
          <w:sz w:val="24"/>
        </w:rPr>
        <w:t>m</w:t>
      </w:r>
      <w:r w:rsidR="00D172D6">
        <w:rPr>
          <w:sz w:val="24"/>
        </w:rPr>
        <w:t xml:space="preserve">än fråga om arbetsgrupper inom SIS. </w:t>
      </w:r>
      <w:r w:rsidR="004E294F">
        <w:rPr>
          <w:sz w:val="24"/>
        </w:rPr>
        <w:t xml:space="preserve">För </w:t>
      </w:r>
      <w:r w:rsidR="00D172D6">
        <w:rPr>
          <w:sz w:val="24"/>
        </w:rPr>
        <w:t xml:space="preserve">asfalt inom SIS </w:t>
      </w:r>
      <w:r w:rsidR="004E294F">
        <w:rPr>
          <w:sz w:val="24"/>
        </w:rPr>
        <w:t xml:space="preserve">finns </w:t>
      </w:r>
      <w:r w:rsidR="00D172D6">
        <w:rPr>
          <w:sz w:val="24"/>
        </w:rPr>
        <w:t>en grupp som hanterar standarder</w:t>
      </w:r>
      <w:r w:rsidR="004E294F">
        <w:rPr>
          <w:sz w:val="24"/>
        </w:rPr>
        <w:t>/specifikationer</w:t>
      </w:r>
      <w:r w:rsidR="00D172D6">
        <w:rPr>
          <w:sz w:val="24"/>
        </w:rPr>
        <w:t xml:space="preserve"> och metodgruppen hanterar provningsstandarder. Inom bitumen hanterar vi båda varianterna. Vi kanske inte är rätt grupp att hantera produktstandarder mer provningsstandarder</w:t>
      </w:r>
      <w:r w:rsidR="004E294F">
        <w:rPr>
          <w:sz w:val="24"/>
        </w:rPr>
        <w:t>?</w:t>
      </w:r>
      <w:r w:rsidR="00D172D6">
        <w:rPr>
          <w:sz w:val="24"/>
        </w:rPr>
        <w:t xml:space="preserve"> V</w:t>
      </w:r>
      <w:r w:rsidR="004E294F">
        <w:rPr>
          <w:sz w:val="24"/>
        </w:rPr>
        <w:t>i</w:t>
      </w:r>
      <w:r w:rsidR="00D172D6">
        <w:rPr>
          <w:sz w:val="24"/>
        </w:rPr>
        <w:t xml:space="preserve"> har mandat från metodgruppen att hantera </w:t>
      </w:r>
      <w:r w:rsidR="004E294F">
        <w:rPr>
          <w:sz w:val="24"/>
        </w:rPr>
        <w:t>även specifikationerna i denna g</w:t>
      </w:r>
      <w:r w:rsidR="00D172D6">
        <w:rPr>
          <w:sz w:val="24"/>
        </w:rPr>
        <w:t>rupp.</w:t>
      </w:r>
      <w:r w:rsidR="00404BAB">
        <w:rPr>
          <w:sz w:val="24"/>
        </w:rPr>
        <w:t xml:space="preserve"> Denna grupp är heltäckande med </w:t>
      </w:r>
      <w:r w:rsidR="009C5531">
        <w:rPr>
          <w:sz w:val="24"/>
        </w:rPr>
        <w:t xml:space="preserve">både </w:t>
      </w:r>
      <w:r w:rsidR="00404BAB">
        <w:rPr>
          <w:sz w:val="24"/>
        </w:rPr>
        <w:t>bitumen</w:t>
      </w:r>
      <w:r w:rsidR="009C5531">
        <w:rPr>
          <w:sz w:val="24"/>
        </w:rPr>
        <w:t xml:space="preserve"> och</w:t>
      </w:r>
      <w:r w:rsidR="00404BAB">
        <w:rPr>
          <w:sz w:val="24"/>
        </w:rPr>
        <w:t xml:space="preserve"> emulsioner</w:t>
      </w:r>
      <w:r w:rsidR="004E294F">
        <w:rPr>
          <w:sz w:val="24"/>
        </w:rPr>
        <w:t xml:space="preserve"> och ska så förbli</w:t>
      </w:r>
      <w:r w:rsidR="00404BAB">
        <w:rPr>
          <w:sz w:val="24"/>
        </w:rPr>
        <w:t xml:space="preserve">. </w:t>
      </w:r>
      <w:r w:rsidR="00A27AB7">
        <w:rPr>
          <w:sz w:val="24"/>
        </w:rPr>
        <w:t xml:space="preserve">Ska man vara med i bitumenutskottet och få rösta behöver man vara med i SIS. </w:t>
      </w:r>
      <w:r w:rsidR="004E294F">
        <w:rPr>
          <w:sz w:val="24"/>
        </w:rPr>
        <w:t>A</w:t>
      </w:r>
      <w:r w:rsidR="00A27AB7">
        <w:rPr>
          <w:sz w:val="24"/>
        </w:rPr>
        <w:t xml:space="preserve">lla företag svarar själva men kan med fördel vara överens inom gruppen. </w:t>
      </w:r>
    </w:p>
    <w:p w14:paraId="7CD122FA" w14:textId="77777777" w:rsidR="0074678E" w:rsidRDefault="0074678E" w:rsidP="0074678E">
      <w:pPr>
        <w:pStyle w:val="Liststycke"/>
        <w:rPr>
          <w:b/>
        </w:rPr>
      </w:pPr>
    </w:p>
    <w:p w14:paraId="785C024C" w14:textId="090554F5" w:rsidR="0074678E" w:rsidRDefault="0074678E" w:rsidP="0074678E">
      <w:pPr>
        <w:pStyle w:val="NormalBasmall"/>
        <w:tabs>
          <w:tab w:val="left" w:pos="7240"/>
        </w:tabs>
        <w:ind w:left="426" w:right="0"/>
        <w:rPr>
          <w:sz w:val="24"/>
        </w:rPr>
      </w:pPr>
      <w:r w:rsidRPr="0074678E">
        <w:rPr>
          <w:sz w:val="24"/>
        </w:rPr>
        <w:t xml:space="preserve">Skanska byter representant </w:t>
      </w:r>
      <w:r w:rsidR="004E294F">
        <w:rPr>
          <w:sz w:val="24"/>
        </w:rPr>
        <w:t xml:space="preserve">i bitumenutskottet då Kenneth Olsson lämnar över </w:t>
      </w:r>
      <w:r w:rsidRPr="0074678E">
        <w:rPr>
          <w:sz w:val="24"/>
        </w:rPr>
        <w:t xml:space="preserve">till Madelaine Matsson. </w:t>
      </w:r>
      <w:r w:rsidR="00D33216">
        <w:rPr>
          <w:sz w:val="24"/>
        </w:rPr>
        <w:br/>
      </w:r>
      <w:r w:rsidR="00D33216">
        <w:rPr>
          <w:sz w:val="24"/>
        </w:rPr>
        <w:br/>
      </w:r>
      <w:r w:rsidR="00FE6047">
        <w:rPr>
          <w:sz w:val="24"/>
        </w:rPr>
        <w:t>Fundering kring att</w:t>
      </w:r>
      <w:r w:rsidR="00D33216">
        <w:rPr>
          <w:sz w:val="24"/>
        </w:rPr>
        <w:t xml:space="preserve"> testa sina återvinningshögar mot bitumen. </w:t>
      </w:r>
      <w:r w:rsidR="0042094B">
        <w:rPr>
          <w:sz w:val="24"/>
        </w:rPr>
        <w:t xml:space="preserve">EN </w:t>
      </w:r>
      <w:r w:rsidR="00D33216">
        <w:rPr>
          <w:sz w:val="24"/>
        </w:rPr>
        <w:t>13108-8 kap 4.2.2 bitumenegenskaper. T</w:t>
      </w:r>
      <w:r w:rsidR="0090079B">
        <w:rPr>
          <w:sz w:val="24"/>
        </w:rPr>
        <w:t>y</w:t>
      </w:r>
      <w:r w:rsidR="00D33216">
        <w:rPr>
          <w:sz w:val="24"/>
        </w:rPr>
        <w:t xml:space="preserve">ptestade </w:t>
      </w:r>
      <w:r w:rsidR="0090079B">
        <w:rPr>
          <w:sz w:val="24"/>
        </w:rPr>
        <w:t>å</w:t>
      </w:r>
      <w:r w:rsidR="00D33216">
        <w:rPr>
          <w:sz w:val="24"/>
        </w:rPr>
        <w:t>tervinnin</w:t>
      </w:r>
      <w:r w:rsidR="0090079B">
        <w:rPr>
          <w:sz w:val="24"/>
        </w:rPr>
        <w:t>g</w:t>
      </w:r>
      <w:r w:rsidR="00D33216">
        <w:rPr>
          <w:sz w:val="24"/>
        </w:rPr>
        <w:t xml:space="preserve">shög, kategorisera enligt denna metod. S70 kan det bytas ut mot </w:t>
      </w:r>
      <w:r w:rsidR="00FE6047">
        <w:rPr>
          <w:sz w:val="24"/>
        </w:rPr>
        <w:t>S</w:t>
      </w:r>
      <w:r w:rsidR="00D33216">
        <w:rPr>
          <w:sz w:val="24"/>
        </w:rPr>
        <w:t xml:space="preserve">65 eller liknande? Annars om det finns i det normativa referenserna. </w:t>
      </w:r>
      <w:r w:rsidR="003520FE">
        <w:rPr>
          <w:sz w:val="24"/>
        </w:rPr>
        <w:t xml:space="preserve">Hittade inget </w:t>
      </w:r>
      <w:r w:rsidR="0090079B">
        <w:rPr>
          <w:sz w:val="24"/>
        </w:rPr>
        <w:t>och</w:t>
      </w:r>
      <w:r w:rsidR="003520FE">
        <w:rPr>
          <w:sz w:val="24"/>
        </w:rPr>
        <w:t xml:space="preserve"> inte </w:t>
      </w:r>
      <w:r w:rsidR="0090079B">
        <w:rPr>
          <w:sz w:val="24"/>
        </w:rPr>
        <w:t>heller</w:t>
      </w:r>
      <w:r w:rsidR="003520FE">
        <w:rPr>
          <w:sz w:val="24"/>
        </w:rPr>
        <w:t xml:space="preserve"> i typtest</w:t>
      </w:r>
      <w:r w:rsidR="0090079B">
        <w:rPr>
          <w:sz w:val="24"/>
        </w:rPr>
        <w:t>n</w:t>
      </w:r>
      <w:r w:rsidR="003520FE">
        <w:rPr>
          <w:sz w:val="24"/>
        </w:rPr>
        <w:t>ing. Om man vill deklarera mjukpunkt är det</w:t>
      </w:r>
      <w:r w:rsidR="00FE6047">
        <w:rPr>
          <w:sz w:val="24"/>
        </w:rPr>
        <w:t xml:space="preserve"> då</w:t>
      </w:r>
      <w:r w:rsidR="003520FE">
        <w:rPr>
          <w:sz w:val="24"/>
        </w:rPr>
        <w:t xml:space="preserve"> valfritt vilket värde</w:t>
      </w:r>
      <w:r w:rsidR="00FE6047">
        <w:rPr>
          <w:sz w:val="24"/>
        </w:rPr>
        <w:t xml:space="preserve"> man satsar på</w:t>
      </w:r>
      <w:r w:rsidR="003520FE">
        <w:rPr>
          <w:sz w:val="24"/>
        </w:rPr>
        <w:t xml:space="preserve">? </w:t>
      </w:r>
      <w:r w:rsidR="00EF5BCE">
        <w:rPr>
          <w:sz w:val="24"/>
        </w:rPr>
        <w:br/>
      </w:r>
      <w:r w:rsidR="00EF5BCE">
        <w:rPr>
          <w:sz w:val="24"/>
        </w:rPr>
        <w:br/>
        <w:t xml:space="preserve">Upphandlingar mot TDOK som hänvisar till 13808 som har kommit i en ny utgåva. </w:t>
      </w:r>
      <w:r w:rsidR="000B6FE9">
        <w:rPr>
          <w:sz w:val="24"/>
        </w:rPr>
        <w:t xml:space="preserve">En </w:t>
      </w:r>
      <w:r w:rsidR="00FE6047">
        <w:rPr>
          <w:sz w:val="24"/>
        </w:rPr>
        <w:t>övergångs</w:t>
      </w:r>
      <w:r w:rsidR="000B6FE9">
        <w:rPr>
          <w:sz w:val="24"/>
        </w:rPr>
        <w:t xml:space="preserve">period fram till 8/8 till dess gäller den gamla standarden och efter det gäller formellt den nya specifikationen även om upphandlingen är gjort mot den gamla. </w:t>
      </w:r>
    </w:p>
    <w:p w14:paraId="41605F2C" w14:textId="77777777" w:rsidR="00062E26" w:rsidRDefault="00062E26" w:rsidP="00FE4396">
      <w:pPr>
        <w:tabs>
          <w:tab w:val="num" w:pos="426"/>
        </w:tabs>
        <w:autoSpaceDE w:val="0"/>
        <w:autoSpaceDN w:val="0"/>
        <w:adjustRightInd w:val="0"/>
        <w:rPr>
          <w:szCs w:val="24"/>
        </w:rPr>
      </w:pPr>
    </w:p>
    <w:p w14:paraId="07F9E36B" w14:textId="33059DCF" w:rsidR="00FE4396" w:rsidRDefault="0015286D" w:rsidP="00842B5F">
      <w:pPr>
        <w:tabs>
          <w:tab w:val="num" w:pos="426"/>
        </w:tabs>
        <w:autoSpaceDE w:val="0"/>
        <w:autoSpaceDN w:val="0"/>
        <w:adjustRightInd w:val="0"/>
        <w:ind w:left="426"/>
        <w:rPr>
          <w:szCs w:val="24"/>
        </w:rPr>
      </w:pPr>
      <w:r w:rsidRPr="0015286D">
        <w:rPr>
          <w:szCs w:val="24"/>
        </w:rPr>
        <w:t xml:space="preserve">När nya </w:t>
      </w:r>
      <w:r>
        <w:rPr>
          <w:szCs w:val="24"/>
        </w:rPr>
        <w:t xml:space="preserve">versioner av </w:t>
      </w:r>
      <w:r w:rsidRPr="0015286D">
        <w:rPr>
          <w:szCs w:val="24"/>
        </w:rPr>
        <w:t>metoder kommer b</w:t>
      </w:r>
      <w:bookmarkStart w:id="0" w:name="_GoBack"/>
      <w:bookmarkEnd w:id="0"/>
      <w:r w:rsidRPr="0015286D">
        <w:rPr>
          <w:szCs w:val="24"/>
        </w:rPr>
        <w:t>ehöver vi göra en översyn av våra metodhandledningar</w:t>
      </w:r>
      <w:r>
        <w:rPr>
          <w:szCs w:val="24"/>
        </w:rPr>
        <w:t xml:space="preserve"> för att se</w:t>
      </w:r>
      <w:r w:rsidRPr="0015286D">
        <w:rPr>
          <w:szCs w:val="24"/>
        </w:rPr>
        <w:t xml:space="preserve"> om vi behöver uppdatera dom eller om vi ska ta fram nya.</w:t>
      </w:r>
      <w:r w:rsidR="00FE4396" w:rsidRPr="0015286D">
        <w:rPr>
          <w:szCs w:val="24"/>
        </w:rPr>
        <w:t xml:space="preserve"> </w:t>
      </w:r>
      <w:r w:rsidR="000D3E60" w:rsidRPr="0015286D">
        <w:rPr>
          <w:szCs w:val="24"/>
        </w:rPr>
        <w:t>Se</w:t>
      </w:r>
      <w:r w:rsidR="000D3E60">
        <w:rPr>
          <w:szCs w:val="24"/>
        </w:rPr>
        <w:t xml:space="preserve"> metodgruppens hemsida för aktuella metodhandledningar. </w:t>
      </w:r>
    </w:p>
    <w:p w14:paraId="003CE9A0" w14:textId="77777777" w:rsidR="0015286D" w:rsidRDefault="0015286D" w:rsidP="00842B5F">
      <w:pPr>
        <w:tabs>
          <w:tab w:val="num" w:pos="426"/>
        </w:tabs>
        <w:autoSpaceDE w:val="0"/>
        <w:autoSpaceDN w:val="0"/>
        <w:adjustRightInd w:val="0"/>
        <w:ind w:left="426"/>
        <w:rPr>
          <w:szCs w:val="24"/>
        </w:rPr>
      </w:pPr>
    </w:p>
    <w:p w14:paraId="3BDB5A65" w14:textId="77777777" w:rsidR="0015286D" w:rsidRPr="00784270" w:rsidRDefault="0015286D" w:rsidP="00842B5F">
      <w:pPr>
        <w:tabs>
          <w:tab w:val="num" w:pos="426"/>
        </w:tabs>
        <w:autoSpaceDE w:val="0"/>
        <w:autoSpaceDN w:val="0"/>
        <w:adjustRightInd w:val="0"/>
        <w:ind w:left="426"/>
      </w:pPr>
    </w:p>
    <w:p w14:paraId="76B156EF" w14:textId="77777777" w:rsidR="00285278" w:rsidRPr="00564E06" w:rsidRDefault="00285278" w:rsidP="00B57137">
      <w:pPr>
        <w:tabs>
          <w:tab w:val="num" w:pos="426"/>
        </w:tabs>
        <w:autoSpaceDE w:val="0"/>
        <w:autoSpaceDN w:val="0"/>
        <w:adjustRightInd w:val="0"/>
        <w:ind w:left="426"/>
        <w:rPr>
          <w:szCs w:val="24"/>
        </w:rPr>
      </w:pPr>
    </w:p>
    <w:p w14:paraId="292FF44D" w14:textId="2485397E" w:rsidR="00252B6C" w:rsidRPr="0050542D" w:rsidRDefault="00285278" w:rsidP="00B57137">
      <w:pPr>
        <w:tabs>
          <w:tab w:val="num" w:pos="426"/>
        </w:tabs>
        <w:ind w:left="426"/>
        <w:rPr>
          <w:rFonts w:ascii="Brush Script MT" w:hAnsi="Brush Script MT"/>
          <w:sz w:val="44"/>
        </w:rPr>
      </w:pPr>
      <w:r>
        <w:rPr>
          <w:rFonts w:ascii="Brush Script MT" w:hAnsi="Brush Script MT"/>
          <w:sz w:val="44"/>
        </w:rPr>
        <w:t>Emelie Karlsson</w:t>
      </w:r>
      <w:r w:rsidR="00252B6C" w:rsidRPr="0050542D">
        <w:rPr>
          <w:rFonts w:ascii="Brush Script MT" w:hAnsi="Brush Script MT"/>
          <w:sz w:val="44"/>
        </w:rPr>
        <w:tab/>
      </w:r>
      <w:r w:rsidR="00252B6C" w:rsidRPr="0050542D">
        <w:rPr>
          <w:rFonts w:ascii="Brush Script MT" w:hAnsi="Brush Script MT"/>
          <w:sz w:val="44"/>
        </w:rPr>
        <w:tab/>
      </w:r>
      <w:r w:rsidR="00252B6C" w:rsidRPr="0050542D">
        <w:rPr>
          <w:rFonts w:ascii="Brush Script MT" w:hAnsi="Brush Script MT"/>
          <w:sz w:val="44"/>
        </w:rPr>
        <w:tab/>
      </w:r>
      <w:r w:rsidR="00252B6C" w:rsidRPr="0050542D">
        <w:rPr>
          <w:rFonts w:ascii="Brush Script MT" w:hAnsi="Brush Script MT"/>
          <w:sz w:val="44"/>
        </w:rPr>
        <w:tab/>
      </w:r>
      <w:r w:rsidR="00252B6C" w:rsidRPr="0050542D">
        <w:rPr>
          <w:rFonts w:ascii="Brush Script MT" w:hAnsi="Brush Script MT"/>
          <w:sz w:val="44"/>
        </w:rPr>
        <w:tab/>
      </w:r>
      <w:r w:rsidR="00647742" w:rsidRPr="000161CE">
        <w:rPr>
          <w:rFonts w:ascii="Brush Script MT" w:hAnsi="Brush Script MT"/>
          <w:sz w:val="44"/>
        </w:rPr>
        <w:t>Torsten Nordgren</w:t>
      </w:r>
      <w:r w:rsidR="00252B6C" w:rsidRPr="0050542D">
        <w:rPr>
          <w:rFonts w:ascii="Brush Script MT" w:hAnsi="Brush Script MT"/>
          <w:sz w:val="44"/>
        </w:rPr>
        <w:tab/>
      </w:r>
      <w:r w:rsidR="00252B6C" w:rsidRPr="0050542D">
        <w:rPr>
          <w:rFonts w:ascii="Brush Script MT" w:hAnsi="Brush Script MT"/>
          <w:sz w:val="44"/>
        </w:rPr>
        <w:tab/>
      </w:r>
    </w:p>
    <w:p w14:paraId="2FBBF53B" w14:textId="77777777" w:rsidR="00D50B3E" w:rsidRDefault="00252B6C" w:rsidP="00B57137">
      <w:pPr>
        <w:tabs>
          <w:tab w:val="num" w:pos="426"/>
        </w:tabs>
        <w:ind w:left="426"/>
      </w:pPr>
      <w:r>
        <w:t>Sekreterare</w:t>
      </w:r>
      <w:r w:rsidR="00647742">
        <w:tab/>
      </w:r>
      <w:r w:rsidR="00647742">
        <w:tab/>
      </w:r>
      <w:r w:rsidR="00647742">
        <w:tab/>
      </w:r>
      <w:r>
        <w:tab/>
      </w:r>
      <w:r>
        <w:tab/>
      </w:r>
      <w:r>
        <w:tab/>
      </w:r>
      <w:r w:rsidR="00647742">
        <w:t>Ordförande</w:t>
      </w:r>
    </w:p>
    <w:sectPr w:rsidR="00D50B3E" w:rsidSect="00431100">
      <w:headerReference w:type="default" r:id="rId8"/>
      <w:pgSz w:w="11907" w:h="16840" w:code="9"/>
      <w:pgMar w:top="1134" w:right="1134" w:bottom="1134" w:left="1418" w:header="567"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2225D" w14:textId="77777777" w:rsidR="00514B56" w:rsidRDefault="00514B56">
      <w:r>
        <w:separator/>
      </w:r>
    </w:p>
  </w:endnote>
  <w:endnote w:type="continuationSeparator" w:id="0">
    <w:p w14:paraId="0394596B" w14:textId="77777777" w:rsidR="00514B56" w:rsidRDefault="0051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1320" w14:textId="77777777" w:rsidR="00514B56" w:rsidRDefault="00514B56">
      <w:r>
        <w:separator/>
      </w:r>
    </w:p>
  </w:footnote>
  <w:footnote w:type="continuationSeparator" w:id="0">
    <w:p w14:paraId="17445E78" w14:textId="77777777" w:rsidR="00514B56" w:rsidRDefault="0051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4543" w14:textId="04F55AC6" w:rsidR="00A418F5" w:rsidRDefault="00A418F5" w:rsidP="00473F8E">
    <w:pPr>
      <w:pStyle w:val="Sidhuvud"/>
      <w:tabs>
        <w:tab w:val="left" w:pos="3119"/>
      </w:tabs>
    </w:pPr>
    <w:r>
      <w:rPr>
        <w:noProof/>
      </w:rPr>
      <w:drawing>
        <wp:inline distT="0" distB="0" distL="0" distR="0" wp14:anchorId="2C88AE26" wp14:editId="128DABFE">
          <wp:extent cx="541268" cy="5426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18" cy="542382"/>
                  </a:xfrm>
                  <a:prstGeom prst="rect">
                    <a:avLst/>
                  </a:prstGeom>
                </pic:spPr>
              </pic:pic>
            </a:graphicData>
          </a:graphic>
        </wp:inline>
      </w:drawing>
    </w:r>
    <w:r>
      <w:tab/>
    </w:r>
    <w:r w:rsidR="00217533">
      <w:rPr>
        <w:rFonts w:ascii="Arial" w:hAnsi="Arial" w:cs="Arial"/>
        <w:sz w:val="28"/>
        <w:szCs w:val="28"/>
      </w:rPr>
      <w:t>Möte i bitumenutskottet</w:t>
    </w:r>
    <w:r>
      <w:rPr>
        <w:rFonts w:ascii="Arial" w:hAnsi="Arial" w:cs="Arial"/>
        <w:sz w:val="28"/>
        <w:szCs w:val="28"/>
      </w:rPr>
      <w:tab/>
    </w:r>
  </w:p>
  <w:p w14:paraId="1EBBFA93" w14:textId="77777777" w:rsidR="00A418F5" w:rsidRDefault="00A418F5" w:rsidP="00473F8E">
    <w:pPr>
      <w:pStyle w:val="Sidhuvud"/>
      <w:tabs>
        <w:tab w:val="left" w:pos="31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F81"/>
    <w:multiLevelType w:val="hybridMultilevel"/>
    <w:tmpl w:val="A65ED5E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nsid w:val="099F46D9"/>
    <w:multiLevelType w:val="hybridMultilevel"/>
    <w:tmpl w:val="79901D98"/>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2">
    <w:nsid w:val="0F155A22"/>
    <w:multiLevelType w:val="hybridMultilevel"/>
    <w:tmpl w:val="279048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100E2910"/>
    <w:multiLevelType w:val="hybridMultilevel"/>
    <w:tmpl w:val="2910D1C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nsid w:val="11CA163C"/>
    <w:multiLevelType w:val="hybridMultilevel"/>
    <w:tmpl w:val="07B62782"/>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5">
    <w:nsid w:val="24FB59C2"/>
    <w:multiLevelType w:val="hybridMultilevel"/>
    <w:tmpl w:val="6BCCFA7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nsid w:val="261D60BD"/>
    <w:multiLevelType w:val="hybridMultilevel"/>
    <w:tmpl w:val="1978572A"/>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7">
    <w:nsid w:val="282D6E03"/>
    <w:multiLevelType w:val="hybridMultilevel"/>
    <w:tmpl w:val="8E2A6CA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nsid w:val="3EAB704E"/>
    <w:multiLevelType w:val="hybridMultilevel"/>
    <w:tmpl w:val="86889D4C"/>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nsid w:val="40193C9D"/>
    <w:multiLevelType w:val="hybridMultilevel"/>
    <w:tmpl w:val="3A6EE158"/>
    <w:lvl w:ilvl="0" w:tplc="EDA8DEB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16F7822"/>
    <w:multiLevelType w:val="hybridMultilevel"/>
    <w:tmpl w:val="1DF467E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nsid w:val="57B44D84"/>
    <w:multiLevelType w:val="hybridMultilevel"/>
    <w:tmpl w:val="06600402"/>
    <w:lvl w:ilvl="0" w:tplc="0C74335E">
      <w:start w:val="1"/>
      <w:numFmt w:val="decimal"/>
      <w:lvlText w:val="%1."/>
      <w:lvlJc w:val="left"/>
      <w:pPr>
        <w:tabs>
          <w:tab w:val="num" w:pos="1352"/>
        </w:tabs>
        <w:ind w:left="1352" w:hanging="360"/>
      </w:pPr>
      <w:rPr>
        <w:rFonts w:hint="default"/>
      </w:r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2">
    <w:nsid w:val="5A5410F6"/>
    <w:multiLevelType w:val="hybridMultilevel"/>
    <w:tmpl w:val="56D8262E"/>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3">
    <w:nsid w:val="5D281272"/>
    <w:multiLevelType w:val="hybridMultilevel"/>
    <w:tmpl w:val="C87A68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5D9E496F"/>
    <w:multiLevelType w:val="hybridMultilevel"/>
    <w:tmpl w:val="F66AEE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16E58F7"/>
    <w:multiLevelType w:val="hybridMultilevel"/>
    <w:tmpl w:val="709817C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nsid w:val="7A7A7D6F"/>
    <w:multiLevelType w:val="hybridMultilevel"/>
    <w:tmpl w:val="C8A027F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7">
    <w:nsid w:val="7D8A6A4C"/>
    <w:multiLevelType w:val="hybridMultilevel"/>
    <w:tmpl w:val="47145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8"/>
  </w:num>
  <w:num w:numId="5">
    <w:abstractNumId w:val="0"/>
  </w:num>
  <w:num w:numId="6">
    <w:abstractNumId w:val="6"/>
  </w:num>
  <w:num w:numId="7">
    <w:abstractNumId w:val="2"/>
  </w:num>
  <w:num w:numId="8">
    <w:abstractNumId w:val="13"/>
  </w:num>
  <w:num w:numId="9">
    <w:abstractNumId w:val="17"/>
  </w:num>
  <w:num w:numId="10">
    <w:abstractNumId w:val="9"/>
  </w:num>
  <w:num w:numId="11">
    <w:abstractNumId w:val="16"/>
  </w:num>
  <w:num w:numId="12">
    <w:abstractNumId w:val="7"/>
  </w:num>
  <w:num w:numId="13">
    <w:abstractNumId w:val="5"/>
  </w:num>
  <w:num w:numId="14">
    <w:abstractNumId w:val="4"/>
  </w:num>
  <w:num w:numId="15">
    <w:abstractNumId w:val="15"/>
  </w:num>
  <w:num w:numId="16">
    <w:abstractNumId w:val="3"/>
  </w:num>
  <w:num w:numId="17">
    <w:abstractNumId w:val="12"/>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6C"/>
    <w:rsid w:val="000017DB"/>
    <w:rsid w:val="000019E6"/>
    <w:rsid w:val="00002532"/>
    <w:rsid w:val="0000580C"/>
    <w:rsid w:val="0000746A"/>
    <w:rsid w:val="000161CE"/>
    <w:rsid w:val="00016E18"/>
    <w:rsid w:val="00016EED"/>
    <w:rsid w:val="0002630C"/>
    <w:rsid w:val="000270DB"/>
    <w:rsid w:val="000342E0"/>
    <w:rsid w:val="000464BC"/>
    <w:rsid w:val="00051180"/>
    <w:rsid w:val="00051DF2"/>
    <w:rsid w:val="00055030"/>
    <w:rsid w:val="00060CE5"/>
    <w:rsid w:val="00061AD1"/>
    <w:rsid w:val="00062E26"/>
    <w:rsid w:val="00066E06"/>
    <w:rsid w:val="00070EB8"/>
    <w:rsid w:val="000752C4"/>
    <w:rsid w:val="0007680E"/>
    <w:rsid w:val="000774F9"/>
    <w:rsid w:val="00077BD5"/>
    <w:rsid w:val="00080C68"/>
    <w:rsid w:val="00082140"/>
    <w:rsid w:val="000846E1"/>
    <w:rsid w:val="00084765"/>
    <w:rsid w:val="0008593C"/>
    <w:rsid w:val="00094990"/>
    <w:rsid w:val="0009650F"/>
    <w:rsid w:val="000A419F"/>
    <w:rsid w:val="000B3B75"/>
    <w:rsid w:val="000B6FE9"/>
    <w:rsid w:val="000C0762"/>
    <w:rsid w:val="000C4E19"/>
    <w:rsid w:val="000C618A"/>
    <w:rsid w:val="000C780F"/>
    <w:rsid w:val="000D1FE0"/>
    <w:rsid w:val="000D3E60"/>
    <w:rsid w:val="000D3F99"/>
    <w:rsid w:val="000D5956"/>
    <w:rsid w:val="000D61C1"/>
    <w:rsid w:val="000E08A2"/>
    <w:rsid w:val="000E08C5"/>
    <w:rsid w:val="000E63AC"/>
    <w:rsid w:val="000E71B4"/>
    <w:rsid w:val="000F7966"/>
    <w:rsid w:val="0010024A"/>
    <w:rsid w:val="0010252B"/>
    <w:rsid w:val="00104F81"/>
    <w:rsid w:val="00116E57"/>
    <w:rsid w:val="00117323"/>
    <w:rsid w:val="001177B8"/>
    <w:rsid w:val="00122492"/>
    <w:rsid w:val="00131E82"/>
    <w:rsid w:val="00132011"/>
    <w:rsid w:val="00132244"/>
    <w:rsid w:val="0013668C"/>
    <w:rsid w:val="0014420E"/>
    <w:rsid w:val="0015286D"/>
    <w:rsid w:val="00153525"/>
    <w:rsid w:val="00155423"/>
    <w:rsid w:val="001564DB"/>
    <w:rsid w:val="00161412"/>
    <w:rsid w:val="00162211"/>
    <w:rsid w:val="001679A4"/>
    <w:rsid w:val="00170C98"/>
    <w:rsid w:val="00171443"/>
    <w:rsid w:val="00177D95"/>
    <w:rsid w:val="00184CB9"/>
    <w:rsid w:val="001910BA"/>
    <w:rsid w:val="001914CA"/>
    <w:rsid w:val="001936D9"/>
    <w:rsid w:val="001949E6"/>
    <w:rsid w:val="00194A43"/>
    <w:rsid w:val="00195C35"/>
    <w:rsid w:val="001A2183"/>
    <w:rsid w:val="001A218F"/>
    <w:rsid w:val="001A265E"/>
    <w:rsid w:val="001B167D"/>
    <w:rsid w:val="001B46AD"/>
    <w:rsid w:val="001B480C"/>
    <w:rsid w:val="001C0928"/>
    <w:rsid w:val="001C70ED"/>
    <w:rsid w:val="001F024E"/>
    <w:rsid w:val="001F07BD"/>
    <w:rsid w:val="001F3532"/>
    <w:rsid w:val="002029FC"/>
    <w:rsid w:val="00204A1B"/>
    <w:rsid w:val="00206D08"/>
    <w:rsid w:val="002149EE"/>
    <w:rsid w:val="002155CC"/>
    <w:rsid w:val="00215FF8"/>
    <w:rsid w:val="00217533"/>
    <w:rsid w:val="00217BEF"/>
    <w:rsid w:val="00217CA5"/>
    <w:rsid w:val="00220E9E"/>
    <w:rsid w:val="00220F6D"/>
    <w:rsid w:val="0022213A"/>
    <w:rsid w:val="00222D49"/>
    <w:rsid w:val="00223819"/>
    <w:rsid w:val="002254F0"/>
    <w:rsid w:val="00225FCB"/>
    <w:rsid w:val="00226A5C"/>
    <w:rsid w:val="00232815"/>
    <w:rsid w:val="00232930"/>
    <w:rsid w:val="00240546"/>
    <w:rsid w:val="0024099C"/>
    <w:rsid w:val="0024441F"/>
    <w:rsid w:val="00250034"/>
    <w:rsid w:val="002504E3"/>
    <w:rsid w:val="00250811"/>
    <w:rsid w:val="00252B6C"/>
    <w:rsid w:val="00253E4C"/>
    <w:rsid w:val="00255047"/>
    <w:rsid w:val="00256D41"/>
    <w:rsid w:val="002624B0"/>
    <w:rsid w:val="002624DD"/>
    <w:rsid w:val="002641E2"/>
    <w:rsid w:val="0026576A"/>
    <w:rsid w:val="002762ED"/>
    <w:rsid w:val="00285278"/>
    <w:rsid w:val="00286488"/>
    <w:rsid w:val="00286979"/>
    <w:rsid w:val="00291ACD"/>
    <w:rsid w:val="00292676"/>
    <w:rsid w:val="00295A5D"/>
    <w:rsid w:val="002A06FF"/>
    <w:rsid w:val="002A459B"/>
    <w:rsid w:val="002B04A7"/>
    <w:rsid w:val="002B3006"/>
    <w:rsid w:val="002B5B62"/>
    <w:rsid w:val="002C4991"/>
    <w:rsid w:val="002C64BF"/>
    <w:rsid w:val="002C7B99"/>
    <w:rsid w:val="002D468A"/>
    <w:rsid w:val="002D706C"/>
    <w:rsid w:val="002E29DA"/>
    <w:rsid w:val="002E2EA9"/>
    <w:rsid w:val="002E5CB5"/>
    <w:rsid w:val="002E6545"/>
    <w:rsid w:val="002F65D5"/>
    <w:rsid w:val="002F6FB0"/>
    <w:rsid w:val="002F7C0A"/>
    <w:rsid w:val="00300CBE"/>
    <w:rsid w:val="00301846"/>
    <w:rsid w:val="00301893"/>
    <w:rsid w:val="0030269A"/>
    <w:rsid w:val="00307EB0"/>
    <w:rsid w:val="003114CD"/>
    <w:rsid w:val="00315F88"/>
    <w:rsid w:val="00317846"/>
    <w:rsid w:val="0032443B"/>
    <w:rsid w:val="00325527"/>
    <w:rsid w:val="0032722B"/>
    <w:rsid w:val="0034090F"/>
    <w:rsid w:val="0034110D"/>
    <w:rsid w:val="00343B7C"/>
    <w:rsid w:val="00344A1C"/>
    <w:rsid w:val="00347897"/>
    <w:rsid w:val="00347DBE"/>
    <w:rsid w:val="003520FE"/>
    <w:rsid w:val="0035303B"/>
    <w:rsid w:val="00360A6F"/>
    <w:rsid w:val="003611EC"/>
    <w:rsid w:val="003614A9"/>
    <w:rsid w:val="003631B6"/>
    <w:rsid w:val="00364767"/>
    <w:rsid w:val="0036574E"/>
    <w:rsid w:val="00366CE9"/>
    <w:rsid w:val="00367EE6"/>
    <w:rsid w:val="00370AF7"/>
    <w:rsid w:val="00371928"/>
    <w:rsid w:val="00371E07"/>
    <w:rsid w:val="0037719C"/>
    <w:rsid w:val="00382A61"/>
    <w:rsid w:val="00382CEE"/>
    <w:rsid w:val="0038415D"/>
    <w:rsid w:val="00385BF3"/>
    <w:rsid w:val="003863F0"/>
    <w:rsid w:val="00394CFC"/>
    <w:rsid w:val="00397BA5"/>
    <w:rsid w:val="003A60D2"/>
    <w:rsid w:val="003A69B1"/>
    <w:rsid w:val="003B0116"/>
    <w:rsid w:val="003B1246"/>
    <w:rsid w:val="003B2343"/>
    <w:rsid w:val="003B39A9"/>
    <w:rsid w:val="003B6F4C"/>
    <w:rsid w:val="003C2085"/>
    <w:rsid w:val="003C38A8"/>
    <w:rsid w:val="003C6C52"/>
    <w:rsid w:val="003D080A"/>
    <w:rsid w:val="003D1A06"/>
    <w:rsid w:val="003D242D"/>
    <w:rsid w:val="003D59ED"/>
    <w:rsid w:val="003D5E9B"/>
    <w:rsid w:val="003E055C"/>
    <w:rsid w:val="003F1B68"/>
    <w:rsid w:val="003F26F4"/>
    <w:rsid w:val="00400E78"/>
    <w:rsid w:val="0040130B"/>
    <w:rsid w:val="00404BAB"/>
    <w:rsid w:val="00404E4C"/>
    <w:rsid w:val="004054A2"/>
    <w:rsid w:val="00405C64"/>
    <w:rsid w:val="00405F35"/>
    <w:rsid w:val="0040677A"/>
    <w:rsid w:val="00407F0F"/>
    <w:rsid w:val="0042094B"/>
    <w:rsid w:val="004209C3"/>
    <w:rsid w:val="00425DCB"/>
    <w:rsid w:val="00431100"/>
    <w:rsid w:val="0043180F"/>
    <w:rsid w:val="00434EA9"/>
    <w:rsid w:val="00435909"/>
    <w:rsid w:val="00440194"/>
    <w:rsid w:val="00441AE9"/>
    <w:rsid w:val="00450AF1"/>
    <w:rsid w:val="004520FB"/>
    <w:rsid w:val="00453482"/>
    <w:rsid w:val="00453C02"/>
    <w:rsid w:val="004542D0"/>
    <w:rsid w:val="00454CC9"/>
    <w:rsid w:val="00464773"/>
    <w:rsid w:val="00464AC5"/>
    <w:rsid w:val="004651F7"/>
    <w:rsid w:val="004674E1"/>
    <w:rsid w:val="00473F8E"/>
    <w:rsid w:val="004801B6"/>
    <w:rsid w:val="00480582"/>
    <w:rsid w:val="00482AD7"/>
    <w:rsid w:val="00493FC2"/>
    <w:rsid w:val="00496620"/>
    <w:rsid w:val="00496681"/>
    <w:rsid w:val="00497A48"/>
    <w:rsid w:val="004A119A"/>
    <w:rsid w:val="004A2A6D"/>
    <w:rsid w:val="004A3916"/>
    <w:rsid w:val="004A4B80"/>
    <w:rsid w:val="004A4DA5"/>
    <w:rsid w:val="004A6003"/>
    <w:rsid w:val="004A7164"/>
    <w:rsid w:val="004A71EB"/>
    <w:rsid w:val="004B218A"/>
    <w:rsid w:val="004B3BD8"/>
    <w:rsid w:val="004B5C6A"/>
    <w:rsid w:val="004C3CC3"/>
    <w:rsid w:val="004C3E16"/>
    <w:rsid w:val="004C6E53"/>
    <w:rsid w:val="004D017B"/>
    <w:rsid w:val="004D1010"/>
    <w:rsid w:val="004D1C31"/>
    <w:rsid w:val="004D6B00"/>
    <w:rsid w:val="004E05A3"/>
    <w:rsid w:val="004E0F2A"/>
    <w:rsid w:val="004E1753"/>
    <w:rsid w:val="004E294F"/>
    <w:rsid w:val="004E4719"/>
    <w:rsid w:val="004E79EB"/>
    <w:rsid w:val="004F2CE5"/>
    <w:rsid w:val="004F32B2"/>
    <w:rsid w:val="004F71FB"/>
    <w:rsid w:val="00501D28"/>
    <w:rsid w:val="0050354C"/>
    <w:rsid w:val="00504CD2"/>
    <w:rsid w:val="0050542D"/>
    <w:rsid w:val="00505E03"/>
    <w:rsid w:val="00511092"/>
    <w:rsid w:val="00514B56"/>
    <w:rsid w:val="00527252"/>
    <w:rsid w:val="0052725E"/>
    <w:rsid w:val="005358D8"/>
    <w:rsid w:val="0054738F"/>
    <w:rsid w:val="00551712"/>
    <w:rsid w:val="005521C5"/>
    <w:rsid w:val="00564E06"/>
    <w:rsid w:val="00565CE6"/>
    <w:rsid w:val="005829AA"/>
    <w:rsid w:val="00582BD0"/>
    <w:rsid w:val="00582F54"/>
    <w:rsid w:val="0058564E"/>
    <w:rsid w:val="00593188"/>
    <w:rsid w:val="00593621"/>
    <w:rsid w:val="005970F4"/>
    <w:rsid w:val="005A10BB"/>
    <w:rsid w:val="005A3BCF"/>
    <w:rsid w:val="005A3C49"/>
    <w:rsid w:val="005A5917"/>
    <w:rsid w:val="005B1FBB"/>
    <w:rsid w:val="005B4D24"/>
    <w:rsid w:val="005B6E21"/>
    <w:rsid w:val="005B775A"/>
    <w:rsid w:val="005C2AA2"/>
    <w:rsid w:val="005D4467"/>
    <w:rsid w:val="005D44FA"/>
    <w:rsid w:val="005E2703"/>
    <w:rsid w:val="005E3B19"/>
    <w:rsid w:val="005E7560"/>
    <w:rsid w:val="005F24EB"/>
    <w:rsid w:val="00602782"/>
    <w:rsid w:val="006156D1"/>
    <w:rsid w:val="00622DCB"/>
    <w:rsid w:val="00633113"/>
    <w:rsid w:val="00634C4A"/>
    <w:rsid w:val="0063680E"/>
    <w:rsid w:val="00640B85"/>
    <w:rsid w:val="00643693"/>
    <w:rsid w:val="00643F73"/>
    <w:rsid w:val="006469ED"/>
    <w:rsid w:val="00647742"/>
    <w:rsid w:val="00650619"/>
    <w:rsid w:val="00651A46"/>
    <w:rsid w:val="00653868"/>
    <w:rsid w:val="00661079"/>
    <w:rsid w:val="006751F3"/>
    <w:rsid w:val="00675764"/>
    <w:rsid w:val="00676793"/>
    <w:rsid w:val="00681173"/>
    <w:rsid w:val="00681BDD"/>
    <w:rsid w:val="006820C9"/>
    <w:rsid w:val="006933F6"/>
    <w:rsid w:val="006963F0"/>
    <w:rsid w:val="006A15C5"/>
    <w:rsid w:val="006A24AF"/>
    <w:rsid w:val="006A3804"/>
    <w:rsid w:val="006A64A0"/>
    <w:rsid w:val="006A6514"/>
    <w:rsid w:val="006B1A87"/>
    <w:rsid w:val="006B4B86"/>
    <w:rsid w:val="006D07D0"/>
    <w:rsid w:val="006D0F0B"/>
    <w:rsid w:val="006D2C26"/>
    <w:rsid w:val="006D2CE4"/>
    <w:rsid w:val="006D433B"/>
    <w:rsid w:val="006D461F"/>
    <w:rsid w:val="006D4CAC"/>
    <w:rsid w:val="006E2B04"/>
    <w:rsid w:val="006E3962"/>
    <w:rsid w:val="006E3AD7"/>
    <w:rsid w:val="006E4328"/>
    <w:rsid w:val="006E53CD"/>
    <w:rsid w:val="006F1477"/>
    <w:rsid w:val="006F4FD2"/>
    <w:rsid w:val="007024C0"/>
    <w:rsid w:val="00702C7A"/>
    <w:rsid w:val="00705201"/>
    <w:rsid w:val="00705C03"/>
    <w:rsid w:val="00706D77"/>
    <w:rsid w:val="00707547"/>
    <w:rsid w:val="00713417"/>
    <w:rsid w:val="00713699"/>
    <w:rsid w:val="00713796"/>
    <w:rsid w:val="00713EA1"/>
    <w:rsid w:val="00716476"/>
    <w:rsid w:val="00721344"/>
    <w:rsid w:val="00724466"/>
    <w:rsid w:val="00726889"/>
    <w:rsid w:val="00732F8D"/>
    <w:rsid w:val="00741CAE"/>
    <w:rsid w:val="0074593C"/>
    <w:rsid w:val="0074678E"/>
    <w:rsid w:val="00747CBB"/>
    <w:rsid w:val="00753021"/>
    <w:rsid w:val="007627CE"/>
    <w:rsid w:val="00763275"/>
    <w:rsid w:val="007719E2"/>
    <w:rsid w:val="00772A58"/>
    <w:rsid w:val="00777F5C"/>
    <w:rsid w:val="00784270"/>
    <w:rsid w:val="007853DE"/>
    <w:rsid w:val="007857DE"/>
    <w:rsid w:val="00786FE3"/>
    <w:rsid w:val="007932F2"/>
    <w:rsid w:val="00794C71"/>
    <w:rsid w:val="00794CED"/>
    <w:rsid w:val="00795DA2"/>
    <w:rsid w:val="007964CD"/>
    <w:rsid w:val="0079717F"/>
    <w:rsid w:val="007A1BE6"/>
    <w:rsid w:val="007A7E04"/>
    <w:rsid w:val="007B060E"/>
    <w:rsid w:val="007C3D18"/>
    <w:rsid w:val="007C5202"/>
    <w:rsid w:val="007C5EA5"/>
    <w:rsid w:val="007D5EEF"/>
    <w:rsid w:val="007E18DF"/>
    <w:rsid w:val="007E5250"/>
    <w:rsid w:val="007E6031"/>
    <w:rsid w:val="007F5793"/>
    <w:rsid w:val="007F729A"/>
    <w:rsid w:val="008003E5"/>
    <w:rsid w:val="00800ED3"/>
    <w:rsid w:val="0080567C"/>
    <w:rsid w:val="00807AEA"/>
    <w:rsid w:val="008168D7"/>
    <w:rsid w:val="00817BAD"/>
    <w:rsid w:val="00822A37"/>
    <w:rsid w:val="00822EBE"/>
    <w:rsid w:val="008305FA"/>
    <w:rsid w:val="00833904"/>
    <w:rsid w:val="00835D0D"/>
    <w:rsid w:val="0083651E"/>
    <w:rsid w:val="008426A1"/>
    <w:rsid w:val="00842B5F"/>
    <w:rsid w:val="008435DE"/>
    <w:rsid w:val="0084498A"/>
    <w:rsid w:val="008466F7"/>
    <w:rsid w:val="00847A7F"/>
    <w:rsid w:val="00851B02"/>
    <w:rsid w:val="00856490"/>
    <w:rsid w:val="008629CB"/>
    <w:rsid w:val="008646DA"/>
    <w:rsid w:val="00867C23"/>
    <w:rsid w:val="00867FE2"/>
    <w:rsid w:val="00874184"/>
    <w:rsid w:val="00874D14"/>
    <w:rsid w:val="00874DB1"/>
    <w:rsid w:val="008753FD"/>
    <w:rsid w:val="0087559B"/>
    <w:rsid w:val="00881486"/>
    <w:rsid w:val="00890EBC"/>
    <w:rsid w:val="00891D71"/>
    <w:rsid w:val="00892E12"/>
    <w:rsid w:val="00893423"/>
    <w:rsid w:val="008A19BB"/>
    <w:rsid w:val="008A295D"/>
    <w:rsid w:val="008A764F"/>
    <w:rsid w:val="008B0046"/>
    <w:rsid w:val="008B16CB"/>
    <w:rsid w:val="008B24E0"/>
    <w:rsid w:val="008B6DCD"/>
    <w:rsid w:val="008C45BB"/>
    <w:rsid w:val="008D2E08"/>
    <w:rsid w:val="008D565A"/>
    <w:rsid w:val="008E0069"/>
    <w:rsid w:val="008E009F"/>
    <w:rsid w:val="008E580B"/>
    <w:rsid w:val="008E6323"/>
    <w:rsid w:val="008F169A"/>
    <w:rsid w:val="008F36EA"/>
    <w:rsid w:val="008F3B0A"/>
    <w:rsid w:val="008F5E49"/>
    <w:rsid w:val="008F70C3"/>
    <w:rsid w:val="0090031B"/>
    <w:rsid w:val="0090079B"/>
    <w:rsid w:val="0090094F"/>
    <w:rsid w:val="00903D38"/>
    <w:rsid w:val="00904F0F"/>
    <w:rsid w:val="0090522D"/>
    <w:rsid w:val="00907685"/>
    <w:rsid w:val="00910D66"/>
    <w:rsid w:val="009128E1"/>
    <w:rsid w:val="0092030C"/>
    <w:rsid w:val="00920722"/>
    <w:rsid w:val="00921D7F"/>
    <w:rsid w:val="00930138"/>
    <w:rsid w:val="00932B31"/>
    <w:rsid w:val="009412A5"/>
    <w:rsid w:val="009414BA"/>
    <w:rsid w:val="009418C3"/>
    <w:rsid w:val="00944BD4"/>
    <w:rsid w:val="00950409"/>
    <w:rsid w:val="00952987"/>
    <w:rsid w:val="00953707"/>
    <w:rsid w:val="00957304"/>
    <w:rsid w:val="009625B8"/>
    <w:rsid w:val="00967D02"/>
    <w:rsid w:val="009744CD"/>
    <w:rsid w:val="009744E1"/>
    <w:rsid w:val="00976C82"/>
    <w:rsid w:val="0098027A"/>
    <w:rsid w:val="00982D3E"/>
    <w:rsid w:val="00984853"/>
    <w:rsid w:val="00984930"/>
    <w:rsid w:val="0098721F"/>
    <w:rsid w:val="009913C8"/>
    <w:rsid w:val="0099231A"/>
    <w:rsid w:val="009940CB"/>
    <w:rsid w:val="00995222"/>
    <w:rsid w:val="00995443"/>
    <w:rsid w:val="0099702D"/>
    <w:rsid w:val="009A33AD"/>
    <w:rsid w:val="009A51DD"/>
    <w:rsid w:val="009B02A4"/>
    <w:rsid w:val="009B565B"/>
    <w:rsid w:val="009B6BBC"/>
    <w:rsid w:val="009C3780"/>
    <w:rsid w:val="009C5531"/>
    <w:rsid w:val="009C66BA"/>
    <w:rsid w:val="009C6ABF"/>
    <w:rsid w:val="009D07D3"/>
    <w:rsid w:val="009D28A7"/>
    <w:rsid w:val="009D43CA"/>
    <w:rsid w:val="009D554E"/>
    <w:rsid w:val="009D65DD"/>
    <w:rsid w:val="009D682A"/>
    <w:rsid w:val="009E1345"/>
    <w:rsid w:val="009E2D87"/>
    <w:rsid w:val="009E707C"/>
    <w:rsid w:val="009F09CC"/>
    <w:rsid w:val="009F55F1"/>
    <w:rsid w:val="009F600B"/>
    <w:rsid w:val="009F6113"/>
    <w:rsid w:val="009F74E3"/>
    <w:rsid w:val="00A03719"/>
    <w:rsid w:val="00A04082"/>
    <w:rsid w:val="00A069E7"/>
    <w:rsid w:val="00A06E64"/>
    <w:rsid w:val="00A21F01"/>
    <w:rsid w:val="00A25B84"/>
    <w:rsid w:val="00A27AB7"/>
    <w:rsid w:val="00A30289"/>
    <w:rsid w:val="00A31CB2"/>
    <w:rsid w:val="00A418F5"/>
    <w:rsid w:val="00A426C5"/>
    <w:rsid w:val="00A4516C"/>
    <w:rsid w:val="00A462A4"/>
    <w:rsid w:val="00A56442"/>
    <w:rsid w:val="00A64A87"/>
    <w:rsid w:val="00A70CFD"/>
    <w:rsid w:val="00A738B0"/>
    <w:rsid w:val="00A73979"/>
    <w:rsid w:val="00A7483C"/>
    <w:rsid w:val="00A82E94"/>
    <w:rsid w:val="00A84887"/>
    <w:rsid w:val="00A911CB"/>
    <w:rsid w:val="00A9670B"/>
    <w:rsid w:val="00AA07E6"/>
    <w:rsid w:val="00AA35E8"/>
    <w:rsid w:val="00AA3C6B"/>
    <w:rsid w:val="00AA66B2"/>
    <w:rsid w:val="00AC4569"/>
    <w:rsid w:val="00AC4D9C"/>
    <w:rsid w:val="00AC512F"/>
    <w:rsid w:val="00AC62F6"/>
    <w:rsid w:val="00AC6539"/>
    <w:rsid w:val="00AD574D"/>
    <w:rsid w:val="00AE046C"/>
    <w:rsid w:val="00AE05B5"/>
    <w:rsid w:val="00AE159A"/>
    <w:rsid w:val="00AE764C"/>
    <w:rsid w:val="00AF0EDD"/>
    <w:rsid w:val="00AF13B6"/>
    <w:rsid w:val="00AF1C67"/>
    <w:rsid w:val="00B0260D"/>
    <w:rsid w:val="00B040FD"/>
    <w:rsid w:val="00B131A4"/>
    <w:rsid w:val="00B13A24"/>
    <w:rsid w:val="00B154E8"/>
    <w:rsid w:val="00B168BD"/>
    <w:rsid w:val="00B2046B"/>
    <w:rsid w:val="00B2199F"/>
    <w:rsid w:val="00B244C0"/>
    <w:rsid w:val="00B37A4A"/>
    <w:rsid w:val="00B466C7"/>
    <w:rsid w:val="00B469BC"/>
    <w:rsid w:val="00B5535F"/>
    <w:rsid w:val="00B57137"/>
    <w:rsid w:val="00B6246E"/>
    <w:rsid w:val="00B640EB"/>
    <w:rsid w:val="00B65D5E"/>
    <w:rsid w:val="00B66DC1"/>
    <w:rsid w:val="00B73141"/>
    <w:rsid w:val="00B741BC"/>
    <w:rsid w:val="00B75117"/>
    <w:rsid w:val="00B77885"/>
    <w:rsid w:val="00B83255"/>
    <w:rsid w:val="00B91561"/>
    <w:rsid w:val="00B93229"/>
    <w:rsid w:val="00B935FB"/>
    <w:rsid w:val="00BA0093"/>
    <w:rsid w:val="00BA062D"/>
    <w:rsid w:val="00BB2424"/>
    <w:rsid w:val="00BB3D82"/>
    <w:rsid w:val="00BB4D32"/>
    <w:rsid w:val="00BB4E81"/>
    <w:rsid w:val="00BB5899"/>
    <w:rsid w:val="00BC1C2B"/>
    <w:rsid w:val="00BC2588"/>
    <w:rsid w:val="00BD20BA"/>
    <w:rsid w:val="00BD263D"/>
    <w:rsid w:val="00BD3DC3"/>
    <w:rsid w:val="00BE03AF"/>
    <w:rsid w:val="00BE29C5"/>
    <w:rsid w:val="00BE34D3"/>
    <w:rsid w:val="00BE36BC"/>
    <w:rsid w:val="00BF078D"/>
    <w:rsid w:val="00BF0F1D"/>
    <w:rsid w:val="00C00E33"/>
    <w:rsid w:val="00C037FB"/>
    <w:rsid w:val="00C07064"/>
    <w:rsid w:val="00C074B5"/>
    <w:rsid w:val="00C1350C"/>
    <w:rsid w:val="00C14B34"/>
    <w:rsid w:val="00C2066D"/>
    <w:rsid w:val="00C21D84"/>
    <w:rsid w:val="00C23851"/>
    <w:rsid w:val="00C24800"/>
    <w:rsid w:val="00C2639E"/>
    <w:rsid w:val="00C27470"/>
    <w:rsid w:val="00C30BD4"/>
    <w:rsid w:val="00C33E5F"/>
    <w:rsid w:val="00C40032"/>
    <w:rsid w:val="00C518DB"/>
    <w:rsid w:val="00C52AC1"/>
    <w:rsid w:val="00C531DB"/>
    <w:rsid w:val="00C53425"/>
    <w:rsid w:val="00C5460B"/>
    <w:rsid w:val="00C54953"/>
    <w:rsid w:val="00C5512C"/>
    <w:rsid w:val="00C55313"/>
    <w:rsid w:val="00C61269"/>
    <w:rsid w:val="00C643AD"/>
    <w:rsid w:val="00C65883"/>
    <w:rsid w:val="00C65ABA"/>
    <w:rsid w:val="00C70629"/>
    <w:rsid w:val="00C720C8"/>
    <w:rsid w:val="00C77F41"/>
    <w:rsid w:val="00C852DA"/>
    <w:rsid w:val="00C94FCC"/>
    <w:rsid w:val="00CA620C"/>
    <w:rsid w:val="00CA79B6"/>
    <w:rsid w:val="00CB4DB2"/>
    <w:rsid w:val="00CC39D2"/>
    <w:rsid w:val="00CC458A"/>
    <w:rsid w:val="00CC471F"/>
    <w:rsid w:val="00CC5EFE"/>
    <w:rsid w:val="00CC65C2"/>
    <w:rsid w:val="00CD6988"/>
    <w:rsid w:val="00CD7102"/>
    <w:rsid w:val="00CE1DF1"/>
    <w:rsid w:val="00CE23B2"/>
    <w:rsid w:val="00CF19B9"/>
    <w:rsid w:val="00CF2491"/>
    <w:rsid w:val="00D076DF"/>
    <w:rsid w:val="00D150C3"/>
    <w:rsid w:val="00D150C8"/>
    <w:rsid w:val="00D172D6"/>
    <w:rsid w:val="00D201AB"/>
    <w:rsid w:val="00D20955"/>
    <w:rsid w:val="00D24F8B"/>
    <w:rsid w:val="00D319F2"/>
    <w:rsid w:val="00D32065"/>
    <w:rsid w:val="00D33216"/>
    <w:rsid w:val="00D423C6"/>
    <w:rsid w:val="00D46D5C"/>
    <w:rsid w:val="00D475F5"/>
    <w:rsid w:val="00D50B3E"/>
    <w:rsid w:val="00D521E6"/>
    <w:rsid w:val="00D577A7"/>
    <w:rsid w:val="00D6022B"/>
    <w:rsid w:val="00D6595F"/>
    <w:rsid w:val="00D65E06"/>
    <w:rsid w:val="00D66551"/>
    <w:rsid w:val="00D66739"/>
    <w:rsid w:val="00D700EC"/>
    <w:rsid w:val="00D75B9C"/>
    <w:rsid w:val="00D763A1"/>
    <w:rsid w:val="00D84E5A"/>
    <w:rsid w:val="00D856AF"/>
    <w:rsid w:val="00D912C4"/>
    <w:rsid w:val="00D935F5"/>
    <w:rsid w:val="00D94820"/>
    <w:rsid w:val="00D96889"/>
    <w:rsid w:val="00DA1C1F"/>
    <w:rsid w:val="00DA214C"/>
    <w:rsid w:val="00DA5BEF"/>
    <w:rsid w:val="00DA5E32"/>
    <w:rsid w:val="00DA5ECC"/>
    <w:rsid w:val="00DA7280"/>
    <w:rsid w:val="00DB1AFB"/>
    <w:rsid w:val="00DB5C0B"/>
    <w:rsid w:val="00DB71DE"/>
    <w:rsid w:val="00DC4EE1"/>
    <w:rsid w:val="00DC77BA"/>
    <w:rsid w:val="00DD3C7E"/>
    <w:rsid w:val="00DD4983"/>
    <w:rsid w:val="00DE2DEB"/>
    <w:rsid w:val="00DF423E"/>
    <w:rsid w:val="00DF4B69"/>
    <w:rsid w:val="00DF5D55"/>
    <w:rsid w:val="00DF7A76"/>
    <w:rsid w:val="00E0301E"/>
    <w:rsid w:val="00E079AD"/>
    <w:rsid w:val="00E10551"/>
    <w:rsid w:val="00E11C57"/>
    <w:rsid w:val="00E12609"/>
    <w:rsid w:val="00E1615B"/>
    <w:rsid w:val="00E200A9"/>
    <w:rsid w:val="00E201EF"/>
    <w:rsid w:val="00E25148"/>
    <w:rsid w:val="00E257E8"/>
    <w:rsid w:val="00E25AAD"/>
    <w:rsid w:val="00E27C2E"/>
    <w:rsid w:val="00E35123"/>
    <w:rsid w:val="00E35A04"/>
    <w:rsid w:val="00E37814"/>
    <w:rsid w:val="00E41AC5"/>
    <w:rsid w:val="00E44466"/>
    <w:rsid w:val="00E45166"/>
    <w:rsid w:val="00E51F79"/>
    <w:rsid w:val="00E53761"/>
    <w:rsid w:val="00E55D82"/>
    <w:rsid w:val="00E56933"/>
    <w:rsid w:val="00E56F08"/>
    <w:rsid w:val="00E60CD1"/>
    <w:rsid w:val="00E640A2"/>
    <w:rsid w:val="00E640E8"/>
    <w:rsid w:val="00E66511"/>
    <w:rsid w:val="00E66E4B"/>
    <w:rsid w:val="00E71076"/>
    <w:rsid w:val="00E74430"/>
    <w:rsid w:val="00E815A8"/>
    <w:rsid w:val="00E8473F"/>
    <w:rsid w:val="00EA0AA5"/>
    <w:rsid w:val="00EA270E"/>
    <w:rsid w:val="00EA74C4"/>
    <w:rsid w:val="00EB0F4B"/>
    <w:rsid w:val="00EB161F"/>
    <w:rsid w:val="00EB171C"/>
    <w:rsid w:val="00EB7AE7"/>
    <w:rsid w:val="00EC27BC"/>
    <w:rsid w:val="00EC353C"/>
    <w:rsid w:val="00EC393D"/>
    <w:rsid w:val="00EC5263"/>
    <w:rsid w:val="00ED1D78"/>
    <w:rsid w:val="00EE44F3"/>
    <w:rsid w:val="00EE710C"/>
    <w:rsid w:val="00EF02DC"/>
    <w:rsid w:val="00EF08EB"/>
    <w:rsid w:val="00EF209F"/>
    <w:rsid w:val="00EF5BCE"/>
    <w:rsid w:val="00F01377"/>
    <w:rsid w:val="00F07519"/>
    <w:rsid w:val="00F1453D"/>
    <w:rsid w:val="00F170AD"/>
    <w:rsid w:val="00F17F6D"/>
    <w:rsid w:val="00F26F96"/>
    <w:rsid w:val="00F331DE"/>
    <w:rsid w:val="00F341A0"/>
    <w:rsid w:val="00F407B6"/>
    <w:rsid w:val="00F407EB"/>
    <w:rsid w:val="00F41960"/>
    <w:rsid w:val="00F42EA8"/>
    <w:rsid w:val="00F445B6"/>
    <w:rsid w:val="00F45305"/>
    <w:rsid w:val="00F51370"/>
    <w:rsid w:val="00F53C95"/>
    <w:rsid w:val="00F55460"/>
    <w:rsid w:val="00F56952"/>
    <w:rsid w:val="00F60CB0"/>
    <w:rsid w:val="00F62C61"/>
    <w:rsid w:val="00F66382"/>
    <w:rsid w:val="00F7243C"/>
    <w:rsid w:val="00F77024"/>
    <w:rsid w:val="00F8098E"/>
    <w:rsid w:val="00F80B90"/>
    <w:rsid w:val="00F84E0B"/>
    <w:rsid w:val="00F86E4D"/>
    <w:rsid w:val="00F87494"/>
    <w:rsid w:val="00FA4B25"/>
    <w:rsid w:val="00FA66B6"/>
    <w:rsid w:val="00FA6D33"/>
    <w:rsid w:val="00FB536E"/>
    <w:rsid w:val="00FB57D4"/>
    <w:rsid w:val="00FC1AF6"/>
    <w:rsid w:val="00FC27D4"/>
    <w:rsid w:val="00FC483A"/>
    <w:rsid w:val="00FC6266"/>
    <w:rsid w:val="00FC69F9"/>
    <w:rsid w:val="00FD59C4"/>
    <w:rsid w:val="00FE14A2"/>
    <w:rsid w:val="00FE4124"/>
    <w:rsid w:val="00FE4396"/>
    <w:rsid w:val="00FE6047"/>
    <w:rsid w:val="00FF35BA"/>
    <w:rsid w:val="00FF7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7B6B762"/>
  <w15:docId w15:val="{9A02972A-DA75-4C4C-A262-F65942CB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99F"/>
    <w:rPr>
      <w:rFonts w:ascii="Times New Roman" w:hAnsi="Times New Roman"/>
      <w:sz w:val="24"/>
    </w:rPr>
  </w:style>
  <w:style w:type="paragraph" w:styleId="Rubrik1">
    <w:name w:val="heading 1"/>
    <w:basedOn w:val="Normal"/>
    <w:next w:val="Normal"/>
    <w:link w:val="Rubrik1Char"/>
    <w:qFormat/>
    <w:rsid w:val="00DB71DE"/>
    <w:pPr>
      <w:spacing w:before="240"/>
      <w:outlineLvl w:val="0"/>
    </w:pPr>
    <w:rPr>
      <w:b/>
      <w:sz w:val="28"/>
      <w:u w:val="single"/>
    </w:rPr>
  </w:style>
  <w:style w:type="paragraph" w:styleId="Rubrik2">
    <w:name w:val="heading 2"/>
    <w:basedOn w:val="Normal"/>
    <w:next w:val="Normal"/>
    <w:link w:val="Rubrik2Char"/>
    <w:qFormat/>
    <w:rsid w:val="00DB71DE"/>
    <w:pPr>
      <w:spacing w:before="120"/>
      <w:outlineLvl w:val="1"/>
    </w:pPr>
    <w:rPr>
      <w:b/>
    </w:rPr>
  </w:style>
  <w:style w:type="paragraph" w:styleId="Rubrik3">
    <w:name w:val="heading 3"/>
    <w:basedOn w:val="Normal"/>
    <w:next w:val="Normaltindrag"/>
    <w:link w:val="Rubrik3Char"/>
    <w:qFormat/>
    <w:rsid w:val="00DB71DE"/>
    <w:pPr>
      <w:ind w:left="354"/>
      <w:outlineLvl w:val="2"/>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4A4B80"/>
    <w:rPr>
      <w:rFonts w:ascii="Cambria" w:hAnsi="Cambria" w:cs="Times New Roman"/>
      <w:b/>
      <w:bCs/>
      <w:kern w:val="32"/>
      <w:sz w:val="32"/>
      <w:szCs w:val="32"/>
    </w:rPr>
  </w:style>
  <w:style w:type="character" w:customStyle="1" w:styleId="Rubrik2Char">
    <w:name w:val="Rubrik 2 Char"/>
    <w:basedOn w:val="Standardstycketeckensnitt"/>
    <w:link w:val="Rubrik2"/>
    <w:semiHidden/>
    <w:locked/>
    <w:rsid w:val="004A4B80"/>
    <w:rPr>
      <w:rFonts w:ascii="Cambria" w:hAnsi="Cambria" w:cs="Times New Roman"/>
      <w:b/>
      <w:bCs/>
      <w:i/>
      <w:iCs/>
      <w:sz w:val="28"/>
      <w:szCs w:val="28"/>
    </w:rPr>
  </w:style>
  <w:style w:type="character" w:customStyle="1" w:styleId="Rubrik3Char">
    <w:name w:val="Rubrik 3 Char"/>
    <w:basedOn w:val="Standardstycketeckensnitt"/>
    <w:link w:val="Rubrik3"/>
    <w:semiHidden/>
    <w:locked/>
    <w:rsid w:val="004A4B80"/>
    <w:rPr>
      <w:rFonts w:ascii="Cambria" w:hAnsi="Cambria" w:cs="Times New Roman"/>
      <w:b/>
      <w:bCs/>
      <w:sz w:val="26"/>
      <w:szCs w:val="26"/>
    </w:rPr>
  </w:style>
  <w:style w:type="paragraph" w:styleId="Normaltindrag">
    <w:name w:val="Normal Indent"/>
    <w:basedOn w:val="Normal"/>
    <w:rsid w:val="00DB71DE"/>
    <w:pPr>
      <w:ind w:left="708"/>
    </w:pPr>
  </w:style>
  <w:style w:type="paragraph" w:styleId="Sidfot">
    <w:name w:val="footer"/>
    <w:basedOn w:val="Normal"/>
    <w:link w:val="SidfotChar"/>
    <w:rsid w:val="00DB71DE"/>
    <w:pPr>
      <w:tabs>
        <w:tab w:val="center" w:pos="4819"/>
        <w:tab w:val="right" w:pos="9071"/>
      </w:tabs>
    </w:pPr>
  </w:style>
  <w:style w:type="character" w:customStyle="1" w:styleId="SidfotChar">
    <w:name w:val="Sidfot Char"/>
    <w:basedOn w:val="Standardstycketeckensnitt"/>
    <w:link w:val="Sidfot"/>
    <w:semiHidden/>
    <w:locked/>
    <w:rsid w:val="004A4B80"/>
    <w:rPr>
      <w:rFonts w:ascii="Times New Roman" w:hAnsi="Times New Roman" w:cs="Times New Roman"/>
      <w:sz w:val="20"/>
      <w:szCs w:val="20"/>
    </w:rPr>
  </w:style>
  <w:style w:type="paragraph" w:styleId="Sidhuvud">
    <w:name w:val="header"/>
    <w:basedOn w:val="Normal"/>
    <w:link w:val="SidhuvudChar"/>
    <w:rsid w:val="00DB71DE"/>
    <w:pPr>
      <w:tabs>
        <w:tab w:val="center" w:pos="4819"/>
        <w:tab w:val="right" w:pos="9071"/>
      </w:tabs>
    </w:pPr>
  </w:style>
  <w:style w:type="character" w:customStyle="1" w:styleId="SidhuvudChar">
    <w:name w:val="Sidhuvud Char"/>
    <w:basedOn w:val="Standardstycketeckensnitt"/>
    <w:link w:val="Sidhuvud"/>
    <w:semiHidden/>
    <w:locked/>
    <w:rsid w:val="004A4B80"/>
    <w:rPr>
      <w:rFonts w:ascii="Times New Roman" w:hAnsi="Times New Roman" w:cs="Times New Roman"/>
      <w:sz w:val="20"/>
      <w:szCs w:val="20"/>
    </w:rPr>
  </w:style>
  <w:style w:type="paragraph" w:styleId="Ballongtext">
    <w:name w:val="Balloon Text"/>
    <w:basedOn w:val="Normal"/>
    <w:link w:val="BallongtextChar"/>
    <w:semiHidden/>
    <w:rsid w:val="007A7E04"/>
    <w:rPr>
      <w:rFonts w:ascii="Tahoma" w:hAnsi="Tahoma" w:cs="Tahoma"/>
      <w:sz w:val="16"/>
      <w:szCs w:val="16"/>
    </w:rPr>
  </w:style>
  <w:style w:type="character" w:customStyle="1" w:styleId="BallongtextChar">
    <w:name w:val="Ballongtext Char"/>
    <w:basedOn w:val="Standardstycketeckensnitt"/>
    <w:link w:val="Ballongtext"/>
    <w:semiHidden/>
    <w:locked/>
    <w:rsid w:val="004A4B80"/>
    <w:rPr>
      <w:rFonts w:ascii="Times New Roman" w:hAnsi="Times New Roman" w:cs="Times New Roman"/>
      <w:sz w:val="2"/>
    </w:rPr>
  </w:style>
  <w:style w:type="character" w:styleId="Sidnummer">
    <w:name w:val="page number"/>
    <w:basedOn w:val="Standardstycketeckensnitt"/>
    <w:rsid w:val="00890EBC"/>
    <w:rPr>
      <w:rFonts w:cs="Times New Roman"/>
    </w:rPr>
  </w:style>
  <w:style w:type="paragraph" w:customStyle="1" w:styleId="NormalBasmall">
    <w:name w:val="Normal Basmall"/>
    <w:basedOn w:val="Normal"/>
    <w:rsid w:val="0035303B"/>
    <w:pPr>
      <w:spacing w:line="300" w:lineRule="atLeast"/>
      <w:ind w:right="1701"/>
    </w:pPr>
    <w:rPr>
      <w:sz w:val="22"/>
      <w:szCs w:val="24"/>
    </w:rPr>
  </w:style>
  <w:style w:type="table" w:styleId="Tabellrutnt">
    <w:name w:val="Table Grid"/>
    <w:basedOn w:val="Normaltabell"/>
    <w:rsid w:val="00F17F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7719E2"/>
    <w:rPr>
      <w:color w:val="0000FF"/>
      <w:u w:val="single"/>
    </w:rPr>
  </w:style>
  <w:style w:type="character" w:styleId="Kommentarsreferens">
    <w:name w:val="annotation reference"/>
    <w:basedOn w:val="Standardstycketeckensnitt"/>
    <w:rsid w:val="00405F35"/>
    <w:rPr>
      <w:sz w:val="16"/>
      <w:szCs w:val="16"/>
    </w:rPr>
  </w:style>
  <w:style w:type="paragraph" w:styleId="Kommentarer">
    <w:name w:val="annotation text"/>
    <w:basedOn w:val="Normal"/>
    <w:link w:val="KommentarerChar"/>
    <w:rsid w:val="00405F35"/>
    <w:rPr>
      <w:sz w:val="20"/>
    </w:rPr>
  </w:style>
  <w:style w:type="character" w:customStyle="1" w:styleId="KommentarerChar">
    <w:name w:val="Kommentarer Char"/>
    <w:basedOn w:val="Standardstycketeckensnitt"/>
    <w:link w:val="Kommentarer"/>
    <w:rsid w:val="00405F35"/>
    <w:rPr>
      <w:rFonts w:ascii="Times New Roman" w:hAnsi="Times New Roman"/>
    </w:rPr>
  </w:style>
  <w:style w:type="paragraph" w:styleId="Kommentarsmne">
    <w:name w:val="annotation subject"/>
    <w:basedOn w:val="Kommentarer"/>
    <w:next w:val="Kommentarer"/>
    <w:link w:val="KommentarsmneChar"/>
    <w:rsid w:val="00405F35"/>
    <w:rPr>
      <w:b/>
      <w:bCs/>
    </w:rPr>
  </w:style>
  <w:style w:type="character" w:customStyle="1" w:styleId="KommentarsmneChar">
    <w:name w:val="Kommentarsämne Char"/>
    <w:basedOn w:val="KommentarerChar"/>
    <w:link w:val="Kommentarsmne"/>
    <w:rsid w:val="00405F35"/>
    <w:rPr>
      <w:rFonts w:ascii="Times New Roman" w:hAnsi="Times New Roman"/>
      <w:b/>
      <w:bCs/>
    </w:rPr>
  </w:style>
  <w:style w:type="paragraph" w:styleId="Liststycke">
    <w:name w:val="List Paragraph"/>
    <w:basedOn w:val="Normal"/>
    <w:uiPriority w:val="34"/>
    <w:qFormat/>
    <w:rsid w:val="0000746A"/>
    <w:pPr>
      <w:ind w:left="720"/>
      <w:contextualSpacing/>
    </w:pPr>
  </w:style>
  <w:style w:type="paragraph" w:styleId="Revision">
    <w:name w:val="Revision"/>
    <w:hidden/>
    <w:uiPriority w:val="99"/>
    <w:semiHidden/>
    <w:rsid w:val="008168D7"/>
    <w:rPr>
      <w:rFonts w:ascii="Times New Roman" w:hAnsi="Times New Roman"/>
      <w:sz w:val="24"/>
    </w:rPr>
  </w:style>
  <w:style w:type="paragraph" w:customStyle="1" w:styleId="Default">
    <w:name w:val="Default"/>
    <w:rsid w:val="004C3CC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836270645">
      <w:bodyDiv w:val="1"/>
      <w:marLeft w:val="0"/>
      <w:marRight w:val="0"/>
      <w:marTop w:val="0"/>
      <w:marBottom w:val="0"/>
      <w:divBdr>
        <w:top w:val="none" w:sz="0" w:space="0" w:color="auto"/>
        <w:left w:val="none" w:sz="0" w:space="0" w:color="auto"/>
        <w:bottom w:val="none" w:sz="0" w:space="0" w:color="auto"/>
        <w:right w:val="none" w:sz="0" w:space="0" w:color="auto"/>
      </w:divBdr>
    </w:div>
    <w:div w:id="1156844130">
      <w:bodyDiv w:val="1"/>
      <w:marLeft w:val="0"/>
      <w:marRight w:val="0"/>
      <w:marTop w:val="0"/>
      <w:marBottom w:val="0"/>
      <w:divBdr>
        <w:top w:val="none" w:sz="0" w:space="0" w:color="auto"/>
        <w:left w:val="none" w:sz="0" w:space="0" w:color="auto"/>
        <w:bottom w:val="none" w:sz="0" w:space="0" w:color="auto"/>
        <w:right w:val="none" w:sz="0" w:space="0" w:color="auto"/>
      </w:divBdr>
    </w:div>
    <w:div w:id="1195078365">
      <w:bodyDiv w:val="1"/>
      <w:marLeft w:val="0"/>
      <w:marRight w:val="0"/>
      <w:marTop w:val="0"/>
      <w:marBottom w:val="0"/>
      <w:divBdr>
        <w:top w:val="none" w:sz="0" w:space="0" w:color="auto"/>
        <w:left w:val="none" w:sz="0" w:space="0" w:color="auto"/>
        <w:bottom w:val="none" w:sz="0" w:space="0" w:color="auto"/>
        <w:right w:val="none" w:sz="0" w:space="0" w:color="auto"/>
      </w:divBdr>
    </w:div>
    <w:div w:id="1562982990">
      <w:bodyDiv w:val="1"/>
      <w:marLeft w:val="0"/>
      <w:marRight w:val="0"/>
      <w:marTop w:val="0"/>
      <w:marBottom w:val="0"/>
      <w:divBdr>
        <w:top w:val="none" w:sz="0" w:space="0" w:color="auto"/>
        <w:left w:val="none" w:sz="0" w:space="0" w:color="auto"/>
        <w:bottom w:val="none" w:sz="0" w:space="0" w:color="auto"/>
        <w:right w:val="none" w:sz="0" w:space="0" w:color="auto"/>
      </w:divBdr>
    </w:div>
    <w:div w:id="1650863614">
      <w:bodyDiv w:val="1"/>
      <w:marLeft w:val="0"/>
      <w:marRight w:val="0"/>
      <w:marTop w:val="0"/>
      <w:marBottom w:val="0"/>
      <w:divBdr>
        <w:top w:val="none" w:sz="0" w:space="0" w:color="auto"/>
        <w:left w:val="none" w:sz="0" w:space="0" w:color="auto"/>
        <w:bottom w:val="none" w:sz="0" w:space="0" w:color="auto"/>
        <w:right w:val="none" w:sz="0" w:space="0" w:color="auto"/>
      </w:divBdr>
      <w:divsChild>
        <w:div w:id="1374234562">
          <w:marLeft w:val="0"/>
          <w:marRight w:val="0"/>
          <w:marTop w:val="0"/>
          <w:marBottom w:val="0"/>
          <w:divBdr>
            <w:top w:val="none" w:sz="0" w:space="0" w:color="auto"/>
            <w:left w:val="none" w:sz="0" w:space="0" w:color="auto"/>
            <w:bottom w:val="none" w:sz="0" w:space="0" w:color="auto"/>
            <w:right w:val="none" w:sz="0" w:space="0" w:color="auto"/>
          </w:divBdr>
          <w:divsChild>
            <w:div w:id="352670">
              <w:marLeft w:val="0"/>
              <w:marRight w:val="0"/>
              <w:marTop w:val="0"/>
              <w:marBottom w:val="0"/>
              <w:divBdr>
                <w:top w:val="none" w:sz="0" w:space="0" w:color="auto"/>
                <w:left w:val="none" w:sz="0" w:space="0" w:color="auto"/>
                <w:bottom w:val="none" w:sz="0" w:space="0" w:color="auto"/>
                <w:right w:val="none" w:sz="0" w:space="0" w:color="auto"/>
              </w:divBdr>
            </w:div>
            <w:div w:id="86922990">
              <w:marLeft w:val="0"/>
              <w:marRight w:val="0"/>
              <w:marTop w:val="0"/>
              <w:marBottom w:val="0"/>
              <w:divBdr>
                <w:top w:val="none" w:sz="0" w:space="0" w:color="auto"/>
                <w:left w:val="none" w:sz="0" w:space="0" w:color="auto"/>
                <w:bottom w:val="none" w:sz="0" w:space="0" w:color="auto"/>
                <w:right w:val="none" w:sz="0" w:space="0" w:color="auto"/>
              </w:divBdr>
            </w:div>
            <w:div w:id="96752402">
              <w:marLeft w:val="0"/>
              <w:marRight w:val="0"/>
              <w:marTop w:val="0"/>
              <w:marBottom w:val="0"/>
              <w:divBdr>
                <w:top w:val="none" w:sz="0" w:space="0" w:color="auto"/>
                <w:left w:val="none" w:sz="0" w:space="0" w:color="auto"/>
                <w:bottom w:val="none" w:sz="0" w:space="0" w:color="auto"/>
                <w:right w:val="none" w:sz="0" w:space="0" w:color="auto"/>
              </w:divBdr>
            </w:div>
            <w:div w:id="205483728">
              <w:marLeft w:val="0"/>
              <w:marRight w:val="0"/>
              <w:marTop w:val="0"/>
              <w:marBottom w:val="0"/>
              <w:divBdr>
                <w:top w:val="none" w:sz="0" w:space="0" w:color="auto"/>
                <w:left w:val="none" w:sz="0" w:space="0" w:color="auto"/>
                <w:bottom w:val="none" w:sz="0" w:space="0" w:color="auto"/>
                <w:right w:val="none" w:sz="0" w:space="0" w:color="auto"/>
              </w:divBdr>
            </w:div>
            <w:div w:id="263805510">
              <w:marLeft w:val="0"/>
              <w:marRight w:val="0"/>
              <w:marTop w:val="0"/>
              <w:marBottom w:val="0"/>
              <w:divBdr>
                <w:top w:val="none" w:sz="0" w:space="0" w:color="auto"/>
                <w:left w:val="none" w:sz="0" w:space="0" w:color="auto"/>
                <w:bottom w:val="none" w:sz="0" w:space="0" w:color="auto"/>
                <w:right w:val="none" w:sz="0" w:space="0" w:color="auto"/>
              </w:divBdr>
            </w:div>
            <w:div w:id="389035126">
              <w:marLeft w:val="0"/>
              <w:marRight w:val="0"/>
              <w:marTop w:val="0"/>
              <w:marBottom w:val="0"/>
              <w:divBdr>
                <w:top w:val="none" w:sz="0" w:space="0" w:color="auto"/>
                <w:left w:val="none" w:sz="0" w:space="0" w:color="auto"/>
                <w:bottom w:val="none" w:sz="0" w:space="0" w:color="auto"/>
                <w:right w:val="none" w:sz="0" w:space="0" w:color="auto"/>
              </w:divBdr>
            </w:div>
            <w:div w:id="390688401">
              <w:marLeft w:val="0"/>
              <w:marRight w:val="0"/>
              <w:marTop w:val="0"/>
              <w:marBottom w:val="0"/>
              <w:divBdr>
                <w:top w:val="none" w:sz="0" w:space="0" w:color="auto"/>
                <w:left w:val="none" w:sz="0" w:space="0" w:color="auto"/>
                <w:bottom w:val="none" w:sz="0" w:space="0" w:color="auto"/>
                <w:right w:val="none" w:sz="0" w:space="0" w:color="auto"/>
              </w:divBdr>
            </w:div>
            <w:div w:id="398552158">
              <w:marLeft w:val="0"/>
              <w:marRight w:val="0"/>
              <w:marTop w:val="0"/>
              <w:marBottom w:val="0"/>
              <w:divBdr>
                <w:top w:val="none" w:sz="0" w:space="0" w:color="auto"/>
                <w:left w:val="none" w:sz="0" w:space="0" w:color="auto"/>
                <w:bottom w:val="none" w:sz="0" w:space="0" w:color="auto"/>
                <w:right w:val="none" w:sz="0" w:space="0" w:color="auto"/>
              </w:divBdr>
            </w:div>
            <w:div w:id="486096212">
              <w:marLeft w:val="0"/>
              <w:marRight w:val="0"/>
              <w:marTop w:val="0"/>
              <w:marBottom w:val="0"/>
              <w:divBdr>
                <w:top w:val="none" w:sz="0" w:space="0" w:color="auto"/>
                <w:left w:val="none" w:sz="0" w:space="0" w:color="auto"/>
                <w:bottom w:val="none" w:sz="0" w:space="0" w:color="auto"/>
                <w:right w:val="none" w:sz="0" w:space="0" w:color="auto"/>
              </w:divBdr>
            </w:div>
            <w:div w:id="520509542">
              <w:marLeft w:val="0"/>
              <w:marRight w:val="0"/>
              <w:marTop w:val="0"/>
              <w:marBottom w:val="0"/>
              <w:divBdr>
                <w:top w:val="none" w:sz="0" w:space="0" w:color="auto"/>
                <w:left w:val="none" w:sz="0" w:space="0" w:color="auto"/>
                <w:bottom w:val="none" w:sz="0" w:space="0" w:color="auto"/>
                <w:right w:val="none" w:sz="0" w:space="0" w:color="auto"/>
              </w:divBdr>
            </w:div>
            <w:div w:id="868950550">
              <w:marLeft w:val="0"/>
              <w:marRight w:val="0"/>
              <w:marTop w:val="0"/>
              <w:marBottom w:val="0"/>
              <w:divBdr>
                <w:top w:val="none" w:sz="0" w:space="0" w:color="auto"/>
                <w:left w:val="none" w:sz="0" w:space="0" w:color="auto"/>
                <w:bottom w:val="none" w:sz="0" w:space="0" w:color="auto"/>
                <w:right w:val="none" w:sz="0" w:space="0" w:color="auto"/>
              </w:divBdr>
            </w:div>
            <w:div w:id="884606673">
              <w:marLeft w:val="0"/>
              <w:marRight w:val="0"/>
              <w:marTop w:val="0"/>
              <w:marBottom w:val="0"/>
              <w:divBdr>
                <w:top w:val="none" w:sz="0" w:space="0" w:color="auto"/>
                <w:left w:val="none" w:sz="0" w:space="0" w:color="auto"/>
                <w:bottom w:val="none" w:sz="0" w:space="0" w:color="auto"/>
                <w:right w:val="none" w:sz="0" w:space="0" w:color="auto"/>
              </w:divBdr>
            </w:div>
            <w:div w:id="902452845">
              <w:marLeft w:val="0"/>
              <w:marRight w:val="0"/>
              <w:marTop w:val="0"/>
              <w:marBottom w:val="0"/>
              <w:divBdr>
                <w:top w:val="none" w:sz="0" w:space="0" w:color="auto"/>
                <w:left w:val="none" w:sz="0" w:space="0" w:color="auto"/>
                <w:bottom w:val="none" w:sz="0" w:space="0" w:color="auto"/>
                <w:right w:val="none" w:sz="0" w:space="0" w:color="auto"/>
              </w:divBdr>
            </w:div>
            <w:div w:id="916674916">
              <w:marLeft w:val="0"/>
              <w:marRight w:val="0"/>
              <w:marTop w:val="0"/>
              <w:marBottom w:val="0"/>
              <w:divBdr>
                <w:top w:val="none" w:sz="0" w:space="0" w:color="auto"/>
                <w:left w:val="none" w:sz="0" w:space="0" w:color="auto"/>
                <w:bottom w:val="none" w:sz="0" w:space="0" w:color="auto"/>
                <w:right w:val="none" w:sz="0" w:space="0" w:color="auto"/>
              </w:divBdr>
            </w:div>
            <w:div w:id="948774481">
              <w:marLeft w:val="0"/>
              <w:marRight w:val="0"/>
              <w:marTop w:val="0"/>
              <w:marBottom w:val="0"/>
              <w:divBdr>
                <w:top w:val="none" w:sz="0" w:space="0" w:color="auto"/>
                <w:left w:val="none" w:sz="0" w:space="0" w:color="auto"/>
                <w:bottom w:val="none" w:sz="0" w:space="0" w:color="auto"/>
                <w:right w:val="none" w:sz="0" w:space="0" w:color="auto"/>
              </w:divBdr>
            </w:div>
            <w:div w:id="969020514">
              <w:marLeft w:val="0"/>
              <w:marRight w:val="0"/>
              <w:marTop w:val="0"/>
              <w:marBottom w:val="0"/>
              <w:divBdr>
                <w:top w:val="none" w:sz="0" w:space="0" w:color="auto"/>
                <w:left w:val="none" w:sz="0" w:space="0" w:color="auto"/>
                <w:bottom w:val="none" w:sz="0" w:space="0" w:color="auto"/>
                <w:right w:val="none" w:sz="0" w:space="0" w:color="auto"/>
              </w:divBdr>
            </w:div>
            <w:div w:id="990213405">
              <w:marLeft w:val="0"/>
              <w:marRight w:val="0"/>
              <w:marTop w:val="0"/>
              <w:marBottom w:val="0"/>
              <w:divBdr>
                <w:top w:val="none" w:sz="0" w:space="0" w:color="auto"/>
                <w:left w:val="none" w:sz="0" w:space="0" w:color="auto"/>
                <w:bottom w:val="none" w:sz="0" w:space="0" w:color="auto"/>
                <w:right w:val="none" w:sz="0" w:space="0" w:color="auto"/>
              </w:divBdr>
            </w:div>
            <w:div w:id="1145706109">
              <w:marLeft w:val="0"/>
              <w:marRight w:val="0"/>
              <w:marTop w:val="0"/>
              <w:marBottom w:val="0"/>
              <w:divBdr>
                <w:top w:val="none" w:sz="0" w:space="0" w:color="auto"/>
                <w:left w:val="none" w:sz="0" w:space="0" w:color="auto"/>
                <w:bottom w:val="none" w:sz="0" w:space="0" w:color="auto"/>
                <w:right w:val="none" w:sz="0" w:space="0" w:color="auto"/>
              </w:divBdr>
            </w:div>
            <w:div w:id="1186940634">
              <w:marLeft w:val="0"/>
              <w:marRight w:val="0"/>
              <w:marTop w:val="0"/>
              <w:marBottom w:val="0"/>
              <w:divBdr>
                <w:top w:val="none" w:sz="0" w:space="0" w:color="auto"/>
                <w:left w:val="none" w:sz="0" w:space="0" w:color="auto"/>
                <w:bottom w:val="none" w:sz="0" w:space="0" w:color="auto"/>
                <w:right w:val="none" w:sz="0" w:space="0" w:color="auto"/>
              </w:divBdr>
            </w:div>
            <w:div w:id="1212962134">
              <w:marLeft w:val="0"/>
              <w:marRight w:val="0"/>
              <w:marTop w:val="0"/>
              <w:marBottom w:val="0"/>
              <w:divBdr>
                <w:top w:val="none" w:sz="0" w:space="0" w:color="auto"/>
                <w:left w:val="none" w:sz="0" w:space="0" w:color="auto"/>
                <w:bottom w:val="none" w:sz="0" w:space="0" w:color="auto"/>
                <w:right w:val="none" w:sz="0" w:space="0" w:color="auto"/>
              </w:divBdr>
            </w:div>
            <w:div w:id="1415080291">
              <w:marLeft w:val="0"/>
              <w:marRight w:val="0"/>
              <w:marTop w:val="0"/>
              <w:marBottom w:val="0"/>
              <w:divBdr>
                <w:top w:val="none" w:sz="0" w:space="0" w:color="auto"/>
                <w:left w:val="none" w:sz="0" w:space="0" w:color="auto"/>
                <w:bottom w:val="none" w:sz="0" w:space="0" w:color="auto"/>
                <w:right w:val="none" w:sz="0" w:space="0" w:color="auto"/>
              </w:divBdr>
            </w:div>
            <w:div w:id="1569148187">
              <w:marLeft w:val="0"/>
              <w:marRight w:val="0"/>
              <w:marTop w:val="0"/>
              <w:marBottom w:val="0"/>
              <w:divBdr>
                <w:top w:val="none" w:sz="0" w:space="0" w:color="auto"/>
                <w:left w:val="none" w:sz="0" w:space="0" w:color="auto"/>
                <w:bottom w:val="none" w:sz="0" w:space="0" w:color="auto"/>
                <w:right w:val="none" w:sz="0" w:space="0" w:color="auto"/>
              </w:divBdr>
            </w:div>
            <w:div w:id="16673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fV\AppData\Roaming\Microsoft\Malla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305E-9AC0-4D6B-B2B5-258F362B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Brev2.dot</Template>
  <TotalTime>0</TotalTime>
  <Pages>4</Pages>
  <Words>1525</Words>
  <Characters>8095</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Stockholm Konsult AB</vt:lpstr>
    </vt:vector>
  </TitlesOfParts>
  <Company>VTI</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Konsult AB</dc:title>
  <dc:creator>Leif Viman</dc:creator>
  <cp:lastModifiedBy>Emelie Karlsson</cp:lastModifiedBy>
  <cp:revision>6</cp:revision>
  <cp:lastPrinted>2014-04-11T07:26:00Z</cp:lastPrinted>
  <dcterms:created xsi:type="dcterms:W3CDTF">2015-04-20T10:17:00Z</dcterms:created>
  <dcterms:modified xsi:type="dcterms:W3CDTF">2015-04-22T12:08:00Z</dcterms:modified>
</cp:coreProperties>
</file>