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57" w:rsidRPr="00180E93" w:rsidRDefault="00BD64A7" w:rsidP="004647B7">
      <w:pPr>
        <w:pStyle w:val="Rubrik1"/>
        <w:rPr>
          <w:sz w:val="24"/>
          <w:szCs w:val="24"/>
        </w:rPr>
      </w:pPr>
      <w:r>
        <w:rPr>
          <w:sz w:val="24"/>
          <w:szCs w:val="24"/>
        </w:rPr>
        <w:t>Minnesanteckningar</w:t>
      </w:r>
      <w:r w:rsidR="004647B7" w:rsidRPr="00180E93">
        <w:rPr>
          <w:sz w:val="24"/>
          <w:szCs w:val="24"/>
        </w:rPr>
        <w:t xml:space="preserve"> från möte med Metodgruppens </w:t>
      </w:r>
      <w:r w:rsidR="00B9165D">
        <w:rPr>
          <w:sz w:val="24"/>
          <w:szCs w:val="24"/>
        </w:rPr>
        <w:t>Ringanalysgrupp</w:t>
      </w:r>
    </w:p>
    <w:p w:rsidR="004647B7" w:rsidRPr="00180E93" w:rsidRDefault="004647B7" w:rsidP="004647B7">
      <w:pPr>
        <w:rPr>
          <w:sz w:val="24"/>
          <w:szCs w:val="24"/>
        </w:rPr>
      </w:pPr>
    </w:p>
    <w:p w:rsidR="004647B7" w:rsidRPr="00180E93" w:rsidRDefault="004647B7" w:rsidP="004647B7">
      <w:pPr>
        <w:tabs>
          <w:tab w:val="left" w:pos="1701"/>
        </w:tabs>
        <w:rPr>
          <w:sz w:val="24"/>
          <w:szCs w:val="24"/>
        </w:rPr>
      </w:pPr>
      <w:r w:rsidRPr="00180E93">
        <w:rPr>
          <w:sz w:val="24"/>
          <w:szCs w:val="24"/>
        </w:rPr>
        <w:t>Tid:</w:t>
      </w:r>
      <w:r w:rsidRPr="00180E93">
        <w:rPr>
          <w:sz w:val="24"/>
          <w:szCs w:val="24"/>
        </w:rPr>
        <w:tab/>
      </w:r>
      <w:r w:rsidR="005C5D60">
        <w:rPr>
          <w:sz w:val="24"/>
          <w:szCs w:val="24"/>
        </w:rPr>
        <w:t>2017-01-24</w:t>
      </w:r>
      <w:r w:rsidRPr="00180E93">
        <w:rPr>
          <w:sz w:val="24"/>
          <w:szCs w:val="24"/>
        </w:rPr>
        <w:t xml:space="preserve">, kl. </w:t>
      </w:r>
      <w:r w:rsidR="00B9165D">
        <w:rPr>
          <w:sz w:val="24"/>
          <w:szCs w:val="24"/>
        </w:rPr>
        <w:t>10:00-11:00</w:t>
      </w:r>
    </w:p>
    <w:p w:rsidR="00D876B1" w:rsidRPr="00180E93" w:rsidRDefault="004647B7" w:rsidP="004647B7">
      <w:pPr>
        <w:tabs>
          <w:tab w:val="left" w:pos="1701"/>
        </w:tabs>
        <w:rPr>
          <w:sz w:val="24"/>
          <w:szCs w:val="24"/>
        </w:rPr>
      </w:pPr>
      <w:r w:rsidRPr="00180E93">
        <w:rPr>
          <w:sz w:val="24"/>
          <w:szCs w:val="24"/>
        </w:rPr>
        <w:t>Plats:</w:t>
      </w:r>
      <w:r w:rsidRPr="00180E93">
        <w:rPr>
          <w:sz w:val="24"/>
          <w:szCs w:val="24"/>
        </w:rPr>
        <w:tab/>
      </w:r>
      <w:r w:rsidR="00B9165D">
        <w:rPr>
          <w:sz w:val="24"/>
          <w:szCs w:val="24"/>
        </w:rPr>
        <w:t>Skype/Lync/Telefon</w:t>
      </w:r>
    </w:p>
    <w:p w:rsidR="00926A83" w:rsidRPr="0045315B" w:rsidRDefault="004647B7" w:rsidP="00015C4C">
      <w:pPr>
        <w:tabs>
          <w:tab w:val="left" w:pos="1701"/>
          <w:tab w:val="left" w:pos="3969"/>
          <w:tab w:val="left" w:pos="6379"/>
        </w:tabs>
        <w:rPr>
          <w:b/>
          <w:sz w:val="24"/>
          <w:szCs w:val="24"/>
        </w:rPr>
      </w:pPr>
      <w:r w:rsidRPr="0045315B">
        <w:rPr>
          <w:b/>
          <w:sz w:val="24"/>
          <w:szCs w:val="24"/>
        </w:rPr>
        <w:t>Närvarande</w:t>
      </w:r>
      <w:r w:rsidRPr="0045315B">
        <w:rPr>
          <w:b/>
          <w:sz w:val="24"/>
          <w:szCs w:val="24"/>
        </w:rPr>
        <w:tab/>
      </w:r>
      <w:r w:rsidR="00AD3D77">
        <w:rPr>
          <w:b/>
          <w:sz w:val="24"/>
          <w:szCs w:val="24"/>
        </w:rPr>
        <w:t>Deltagare</w:t>
      </w:r>
      <w:r w:rsidR="00926A83" w:rsidRPr="0045315B">
        <w:rPr>
          <w:b/>
          <w:sz w:val="24"/>
          <w:szCs w:val="24"/>
        </w:rPr>
        <w:tab/>
      </w:r>
      <w:r w:rsidR="0045315B">
        <w:rPr>
          <w:b/>
          <w:sz w:val="24"/>
          <w:szCs w:val="24"/>
        </w:rPr>
        <w:t>Organisation</w:t>
      </w:r>
      <w:r w:rsidR="00926A83" w:rsidRPr="0045315B">
        <w:rPr>
          <w:b/>
          <w:sz w:val="24"/>
          <w:szCs w:val="24"/>
        </w:rPr>
        <w:tab/>
        <w:t>Kommentar</w:t>
      </w:r>
    </w:p>
    <w:p w:rsidR="004647B7" w:rsidRPr="0045315B" w:rsidRDefault="004647B7" w:rsidP="00015C4C">
      <w:pPr>
        <w:tabs>
          <w:tab w:val="center" w:pos="567"/>
          <w:tab w:val="left" w:pos="1701"/>
          <w:tab w:val="left" w:pos="3969"/>
          <w:tab w:val="left" w:pos="6379"/>
        </w:tabs>
        <w:rPr>
          <w:i/>
          <w:sz w:val="24"/>
          <w:szCs w:val="24"/>
        </w:rPr>
      </w:pPr>
      <w:r w:rsidRPr="00180E93">
        <w:rPr>
          <w:sz w:val="24"/>
          <w:szCs w:val="24"/>
        </w:rPr>
        <w:tab/>
      </w:r>
      <w:r w:rsidR="00926A83">
        <w:rPr>
          <w:sz w:val="24"/>
          <w:szCs w:val="24"/>
        </w:rPr>
        <w:t>x</w:t>
      </w:r>
      <w:r w:rsidR="00926A83">
        <w:rPr>
          <w:sz w:val="24"/>
          <w:szCs w:val="24"/>
        </w:rPr>
        <w:tab/>
      </w:r>
      <w:r w:rsidRPr="00180E93">
        <w:rPr>
          <w:sz w:val="24"/>
          <w:szCs w:val="24"/>
        </w:rPr>
        <w:t>Håkan Arvidsson</w:t>
      </w:r>
      <w:r w:rsidRPr="00180E93">
        <w:rPr>
          <w:sz w:val="24"/>
          <w:szCs w:val="24"/>
        </w:rPr>
        <w:tab/>
        <w:t>VTI</w:t>
      </w:r>
      <w:r w:rsidR="00926A83">
        <w:rPr>
          <w:sz w:val="24"/>
          <w:szCs w:val="24"/>
        </w:rPr>
        <w:tab/>
      </w:r>
    </w:p>
    <w:p w:rsidR="003473BB" w:rsidRPr="001477B8" w:rsidRDefault="003473BB" w:rsidP="00015C4C">
      <w:pPr>
        <w:tabs>
          <w:tab w:val="center" w:pos="567"/>
          <w:tab w:val="left" w:pos="1701"/>
          <w:tab w:val="left" w:pos="3969"/>
          <w:tab w:val="left" w:pos="6379"/>
        </w:tabs>
        <w:rPr>
          <w:i/>
          <w:sz w:val="24"/>
          <w:szCs w:val="24"/>
        </w:rPr>
      </w:pPr>
      <w:r w:rsidRPr="00180E93">
        <w:rPr>
          <w:sz w:val="24"/>
          <w:szCs w:val="24"/>
        </w:rPr>
        <w:tab/>
      </w:r>
      <w:r w:rsidR="005C5D60">
        <w:rPr>
          <w:sz w:val="24"/>
          <w:szCs w:val="24"/>
        </w:rPr>
        <w:t>x</w:t>
      </w:r>
      <w:r w:rsidR="00926A83">
        <w:rPr>
          <w:sz w:val="24"/>
          <w:szCs w:val="24"/>
        </w:rPr>
        <w:tab/>
      </w:r>
      <w:r w:rsidR="00B9165D">
        <w:rPr>
          <w:sz w:val="24"/>
          <w:szCs w:val="24"/>
        </w:rPr>
        <w:t>Kenneth Olsson</w:t>
      </w:r>
      <w:r w:rsidRPr="00180E93">
        <w:rPr>
          <w:sz w:val="24"/>
          <w:szCs w:val="24"/>
        </w:rPr>
        <w:tab/>
        <w:t>Skanska</w:t>
      </w:r>
      <w:r w:rsidR="00926A83">
        <w:rPr>
          <w:sz w:val="24"/>
          <w:szCs w:val="24"/>
        </w:rPr>
        <w:tab/>
      </w:r>
    </w:p>
    <w:p w:rsidR="00926A83" w:rsidRPr="00180E93" w:rsidRDefault="00926A83" w:rsidP="00015C4C">
      <w:pPr>
        <w:tabs>
          <w:tab w:val="center" w:pos="567"/>
          <w:tab w:val="left" w:pos="1701"/>
          <w:tab w:val="left" w:pos="3969"/>
          <w:tab w:val="left" w:pos="6379"/>
        </w:tabs>
        <w:rPr>
          <w:sz w:val="24"/>
          <w:szCs w:val="24"/>
        </w:rPr>
      </w:pPr>
      <w:r w:rsidRPr="00180E93">
        <w:rPr>
          <w:sz w:val="24"/>
          <w:szCs w:val="24"/>
        </w:rPr>
        <w:tab/>
      </w:r>
      <w:r>
        <w:rPr>
          <w:sz w:val="24"/>
          <w:szCs w:val="24"/>
        </w:rPr>
        <w:t>x</w:t>
      </w:r>
      <w:r>
        <w:rPr>
          <w:sz w:val="24"/>
          <w:szCs w:val="24"/>
        </w:rPr>
        <w:tab/>
      </w:r>
      <w:r w:rsidR="00B9165D">
        <w:rPr>
          <w:sz w:val="24"/>
          <w:szCs w:val="24"/>
        </w:rPr>
        <w:t>Lars Jansson</w:t>
      </w:r>
      <w:r w:rsidRPr="00180E93">
        <w:rPr>
          <w:sz w:val="24"/>
          <w:szCs w:val="24"/>
        </w:rPr>
        <w:tab/>
        <w:t>Peab</w:t>
      </w:r>
      <w:r>
        <w:rPr>
          <w:sz w:val="24"/>
          <w:szCs w:val="24"/>
        </w:rPr>
        <w:t xml:space="preserve"> Asfalt</w:t>
      </w:r>
      <w:r>
        <w:rPr>
          <w:sz w:val="24"/>
          <w:szCs w:val="24"/>
        </w:rPr>
        <w:tab/>
      </w:r>
    </w:p>
    <w:p w:rsidR="001E49EE" w:rsidRPr="0045315B" w:rsidRDefault="00926A83" w:rsidP="00015C4C">
      <w:pPr>
        <w:tabs>
          <w:tab w:val="center" w:pos="567"/>
          <w:tab w:val="left" w:pos="1701"/>
          <w:tab w:val="left" w:pos="3969"/>
          <w:tab w:val="left" w:pos="6379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A058C4">
        <w:rPr>
          <w:sz w:val="24"/>
          <w:szCs w:val="24"/>
        </w:rPr>
        <w:t>x</w:t>
      </w:r>
      <w:r w:rsidR="003473BB" w:rsidRPr="00180E93">
        <w:rPr>
          <w:sz w:val="24"/>
          <w:szCs w:val="24"/>
        </w:rPr>
        <w:tab/>
      </w:r>
      <w:r w:rsidR="00B9165D">
        <w:rPr>
          <w:sz w:val="24"/>
          <w:szCs w:val="24"/>
        </w:rPr>
        <w:t>Kenneth Vikström</w:t>
      </w:r>
      <w:r w:rsidR="000A1AF5">
        <w:rPr>
          <w:sz w:val="24"/>
          <w:szCs w:val="24"/>
        </w:rPr>
        <w:tab/>
      </w:r>
      <w:r w:rsidR="001E49EE">
        <w:rPr>
          <w:sz w:val="24"/>
          <w:szCs w:val="24"/>
        </w:rPr>
        <w:t>NCC</w:t>
      </w:r>
      <w:r w:rsidR="001E49EE" w:rsidRPr="00180E93">
        <w:rPr>
          <w:sz w:val="24"/>
          <w:szCs w:val="24"/>
        </w:rPr>
        <w:tab/>
      </w:r>
    </w:p>
    <w:p w:rsidR="00326FDD" w:rsidRDefault="00326FDD" w:rsidP="00015C4C">
      <w:pPr>
        <w:tabs>
          <w:tab w:val="center" w:pos="567"/>
          <w:tab w:val="left" w:pos="1701"/>
          <w:tab w:val="left" w:pos="3969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C5D60">
        <w:rPr>
          <w:sz w:val="24"/>
          <w:szCs w:val="24"/>
        </w:rPr>
        <w:t>x</w:t>
      </w:r>
      <w:r w:rsidR="00926A83">
        <w:rPr>
          <w:sz w:val="24"/>
          <w:szCs w:val="24"/>
        </w:rPr>
        <w:tab/>
      </w:r>
      <w:r w:rsidR="00B9165D">
        <w:rPr>
          <w:sz w:val="24"/>
          <w:szCs w:val="24"/>
        </w:rPr>
        <w:t xml:space="preserve">Mats </w:t>
      </w:r>
      <w:proofErr w:type="spellStart"/>
      <w:r w:rsidR="00B9165D">
        <w:rPr>
          <w:sz w:val="24"/>
          <w:szCs w:val="24"/>
        </w:rPr>
        <w:t>Jonnson</w:t>
      </w:r>
      <w:proofErr w:type="spellEnd"/>
      <w:r w:rsidR="00F546B8">
        <w:rPr>
          <w:sz w:val="24"/>
          <w:szCs w:val="24"/>
        </w:rPr>
        <w:tab/>
        <w:t>Svevia</w:t>
      </w:r>
      <w:r w:rsidR="00926A83">
        <w:rPr>
          <w:sz w:val="24"/>
          <w:szCs w:val="24"/>
        </w:rPr>
        <w:tab/>
      </w:r>
    </w:p>
    <w:p w:rsidR="000A1AF5" w:rsidRDefault="000A1AF5" w:rsidP="00926A83">
      <w:pPr>
        <w:tabs>
          <w:tab w:val="left" w:pos="1701"/>
          <w:tab w:val="left" w:pos="3969"/>
        </w:tabs>
        <w:rPr>
          <w:sz w:val="24"/>
          <w:szCs w:val="24"/>
        </w:rPr>
      </w:pPr>
    </w:p>
    <w:p w:rsidR="001477B8" w:rsidRDefault="001477B8" w:rsidP="004A0288">
      <w:pPr>
        <w:pStyle w:val="Rubrik2"/>
        <w:numPr>
          <w:ilvl w:val="0"/>
          <w:numId w:val="1"/>
        </w:numPr>
        <w:rPr>
          <w:sz w:val="24"/>
          <w:szCs w:val="24"/>
        </w:rPr>
      </w:pPr>
      <w:r w:rsidRPr="00180E93">
        <w:rPr>
          <w:sz w:val="24"/>
          <w:szCs w:val="24"/>
        </w:rPr>
        <w:t>Inledning</w:t>
      </w:r>
    </w:p>
    <w:p w:rsidR="005C5D60" w:rsidRDefault="005C5D60" w:rsidP="001477B8">
      <w:pPr>
        <w:rPr>
          <w:sz w:val="24"/>
          <w:szCs w:val="24"/>
        </w:rPr>
      </w:pPr>
      <w:r>
        <w:rPr>
          <w:sz w:val="24"/>
          <w:szCs w:val="24"/>
        </w:rPr>
        <w:t>Detta möte behandlade:</w:t>
      </w:r>
    </w:p>
    <w:p w:rsidR="009D6C15" w:rsidRDefault="005C5D60" w:rsidP="005C5D60">
      <w:pPr>
        <w:pStyle w:val="Liststycke"/>
        <w:numPr>
          <w:ilvl w:val="0"/>
          <w:numId w:val="19"/>
        </w:numPr>
        <w:rPr>
          <w:sz w:val="24"/>
          <w:szCs w:val="24"/>
        </w:rPr>
      </w:pPr>
      <w:r w:rsidRPr="005C5D60">
        <w:rPr>
          <w:sz w:val="24"/>
          <w:szCs w:val="24"/>
        </w:rPr>
        <w:t xml:space="preserve">en ”bakläxa” från styrgruppen angående justering av manualen, </w:t>
      </w:r>
    </w:p>
    <w:p w:rsidR="005C5D60" w:rsidRDefault="005C5D60" w:rsidP="005C5D60">
      <w:pPr>
        <w:pStyle w:val="Liststyck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input till metoddagen</w:t>
      </w:r>
    </w:p>
    <w:p w:rsidR="005C5D60" w:rsidRPr="005C5D60" w:rsidRDefault="005C5D60" w:rsidP="005C5D60">
      <w:pPr>
        <w:pStyle w:val="Liststyck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samt övriga diskussioner</w:t>
      </w:r>
    </w:p>
    <w:p w:rsidR="001477B8" w:rsidRDefault="00B9165D" w:rsidP="004A0288">
      <w:pPr>
        <w:pStyle w:val="Rubrik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”Manual för av ringanalyser arrangerade av Metodgruppen”</w:t>
      </w:r>
    </w:p>
    <w:p w:rsidR="005C5D60" w:rsidRDefault="00B9165D" w:rsidP="00232BD9">
      <w:pPr>
        <w:rPr>
          <w:sz w:val="24"/>
          <w:szCs w:val="24"/>
        </w:rPr>
      </w:pPr>
      <w:r>
        <w:rPr>
          <w:sz w:val="24"/>
          <w:szCs w:val="24"/>
        </w:rPr>
        <w:t>Utgåva från 20</w:t>
      </w:r>
      <w:r w:rsidR="00A058C4">
        <w:rPr>
          <w:sz w:val="24"/>
          <w:szCs w:val="24"/>
        </w:rPr>
        <w:t>16-</w:t>
      </w:r>
      <w:r w:rsidR="005C5D60">
        <w:rPr>
          <w:sz w:val="24"/>
          <w:szCs w:val="24"/>
        </w:rPr>
        <w:t>09-26</w:t>
      </w:r>
      <w:r>
        <w:rPr>
          <w:sz w:val="24"/>
          <w:szCs w:val="24"/>
        </w:rPr>
        <w:t xml:space="preserve"> av </w:t>
      </w:r>
      <w:r w:rsidRPr="00B9165D">
        <w:rPr>
          <w:sz w:val="24"/>
          <w:szCs w:val="24"/>
        </w:rPr>
        <w:t>”Manual för av ringanalyser arrangerade av Metodgruppen”</w:t>
      </w:r>
      <w:r>
        <w:rPr>
          <w:sz w:val="24"/>
          <w:szCs w:val="24"/>
        </w:rPr>
        <w:t xml:space="preserve"> reviderades. </w:t>
      </w:r>
      <w:r w:rsidR="00D8412E">
        <w:rPr>
          <w:sz w:val="24"/>
          <w:szCs w:val="24"/>
        </w:rPr>
        <w:t xml:space="preserve">Ringanalysgruppen och Styrgruppen får reviderat dokument på remiss före publicering på </w:t>
      </w:r>
      <w:r>
        <w:rPr>
          <w:sz w:val="24"/>
          <w:szCs w:val="24"/>
        </w:rPr>
        <w:t>Metodgruppens hemsida.</w:t>
      </w:r>
    </w:p>
    <w:p w:rsidR="00E93AF0" w:rsidRPr="00E93AF0" w:rsidRDefault="00E93AF0" w:rsidP="00E93AF0">
      <w:pPr>
        <w:rPr>
          <w:sz w:val="24"/>
          <w:szCs w:val="24"/>
        </w:rPr>
      </w:pPr>
    </w:p>
    <w:p w:rsidR="005C5D60" w:rsidRDefault="005C5D60" w:rsidP="004A0288">
      <w:pPr>
        <w:pStyle w:val="Rubrik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Input till Metoddagen</w:t>
      </w:r>
    </w:p>
    <w:p w:rsidR="00D8412E" w:rsidRPr="00D8412E" w:rsidRDefault="00D8412E" w:rsidP="00D8412E">
      <w:pPr>
        <w:rPr>
          <w:sz w:val="24"/>
        </w:rPr>
      </w:pPr>
      <w:r>
        <w:rPr>
          <w:sz w:val="24"/>
        </w:rPr>
        <w:t>Håkan ska berätta om arbetet i denna grupp på Metoddagen, 2017-02-09. Förslag på punkter:</w:t>
      </w:r>
    </w:p>
    <w:p w:rsidR="005C5D60" w:rsidRPr="005C5D60" w:rsidRDefault="005C5D60" w:rsidP="005C5D60">
      <w:pPr>
        <w:pStyle w:val="Liststycke"/>
        <w:numPr>
          <w:ilvl w:val="0"/>
          <w:numId w:val="20"/>
        </w:numPr>
        <w:rPr>
          <w:sz w:val="24"/>
          <w:szCs w:val="24"/>
        </w:rPr>
      </w:pPr>
      <w:r w:rsidRPr="005C5D60">
        <w:rPr>
          <w:sz w:val="24"/>
          <w:szCs w:val="24"/>
        </w:rPr>
        <w:t>Manualen…</w:t>
      </w:r>
      <w:r w:rsidR="00D8412E">
        <w:rPr>
          <w:sz w:val="24"/>
          <w:szCs w:val="24"/>
        </w:rPr>
        <w:t xml:space="preserve"> redogör för innehållet.</w:t>
      </w:r>
    </w:p>
    <w:p w:rsidR="005C5D60" w:rsidRPr="005C5D60" w:rsidRDefault="005C5D60" w:rsidP="005C5D60">
      <w:pPr>
        <w:pStyle w:val="Liststycke"/>
        <w:numPr>
          <w:ilvl w:val="0"/>
          <w:numId w:val="20"/>
        </w:numPr>
        <w:rPr>
          <w:sz w:val="24"/>
          <w:szCs w:val="24"/>
        </w:rPr>
      </w:pPr>
      <w:r w:rsidRPr="005C5D60">
        <w:rPr>
          <w:sz w:val="24"/>
          <w:szCs w:val="24"/>
        </w:rPr>
        <w:t>Var hittar man</w:t>
      </w:r>
      <w:r w:rsidR="00D8412E">
        <w:rPr>
          <w:sz w:val="24"/>
          <w:szCs w:val="24"/>
        </w:rPr>
        <w:t xml:space="preserve"> information om </w:t>
      </w:r>
      <w:proofErr w:type="spellStart"/>
      <w:r w:rsidR="00D8412E">
        <w:rPr>
          <w:sz w:val="24"/>
          <w:szCs w:val="24"/>
        </w:rPr>
        <w:t>ringananlyser</w:t>
      </w:r>
      <w:proofErr w:type="spellEnd"/>
      <w:r w:rsidR="00D8412E">
        <w:rPr>
          <w:sz w:val="24"/>
          <w:szCs w:val="24"/>
        </w:rPr>
        <w:t xml:space="preserve">? Visa </w:t>
      </w:r>
      <w:proofErr w:type="spellStart"/>
      <w:r w:rsidRPr="005C5D60">
        <w:rPr>
          <w:sz w:val="24"/>
          <w:szCs w:val="24"/>
        </w:rPr>
        <w:t>skärmdumpar</w:t>
      </w:r>
      <w:proofErr w:type="spellEnd"/>
      <w:r w:rsidR="00D8412E">
        <w:rPr>
          <w:sz w:val="24"/>
          <w:szCs w:val="24"/>
        </w:rPr>
        <w:t>.</w:t>
      </w:r>
    </w:p>
    <w:p w:rsidR="005C5D60" w:rsidRDefault="005C5D60" w:rsidP="005C5D60">
      <w:pPr>
        <w:pStyle w:val="Liststyck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Exempel från olika metoder om vilka detaljer som kan påverka resultat</w:t>
      </w:r>
    </w:p>
    <w:p w:rsidR="005C5D60" w:rsidRPr="005C5D60" w:rsidRDefault="005C5D60" w:rsidP="005C5D60">
      <w:pPr>
        <w:pStyle w:val="Liststyck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Viktigt att labben gör en egen analys över resultaten… (oavsett avstånd till mv)</w:t>
      </w:r>
    </w:p>
    <w:p w:rsidR="001477B8" w:rsidRDefault="00EB1F0A" w:rsidP="004A0288">
      <w:pPr>
        <w:pStyle w:val="Rubrik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Övriga frågor</w:t>
      </w:r>
    </w:p>
    <w:p w:rsidR="005C5D60" w:rsidRDefault="00C46B7C" w:rsidP="005C5D60">
      <w:pPr>
        <w:pStyle w:val="Liststycke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Man </w:t>
      </w:r>
      <w:r w:rsidR="00D8412E">
        <w:rPr>
          <w:sz w:val="24"/>
        </w:rPr>
        <w:t>kan skicka med ett ”</w:t>
      </w:r>
      <w:proofErr w:type="gramStart"/>
      <w:r w:rsidR="00D8412E">
        <w:rPr>
          <w:sz w:val="24"/>
        </w:rPr>
        <w:t>skriftlig prov</w:t>
      </w:r>
      <w:proofErr w:type="gramEnd"/>
      <w:r w:rsidR="00D8412E">
        <w:rPr>
          <w:sz w:val="24"/>
        </w:rPr>
        <w:t>” i framtida ringanalyser om innehåll i aktuell metod för att se vad labben kan eller få dem att studera standarden.</w:t>
      </w:r>
    </w:p>
    <w:p w:rsidR="005C5D60" w:rsidRDefault="005C5D60" w:rsidP="005C5D60">
      <w:pPr>
        <w:pStyle w:val="Liststycke"/>
        <w:numPr>
          <w:ilvl w:val="0"/>
          <w:numId w:val="21"/>
        </w:numPr>
        <w:rPr>
          <w:sz w:val="24"/>
        </w:rPr>
      </w:pPr>
      <w:r>
        <w:rPr>
          <w:sz w:val="24"/>
        </w:rPr>
        <w:t>Nya ringanalyser ska i första hand initieras från utskotten (</w:t>
      </w:r>
      <w:r w:rsidR="00D8412E">
        <w:rPr>
          <w:sz w:val="24"/>
        </w:rPr>
        <w:t>önskad provnings</w:t>
      </w:r>
      <w:r>
        <w:rPr>
          <w:sz w:val="24"/>
        </w:rPr>
        <w:t>period</w:t>
      </w:r>
      <w:r w:rsidR="003969EA">
        <w:rPr>
          <w:sz w:val="24"/>
        </w:rPr>
        <w:t>: lågsäsong</w:t>
      </w:r>
      <w:r w:rsidR="00D8412E">
        <w:rPr>
          <w:sz w:val="24"/>
        </w:rPr>
        <w:t>).</w:t>
      </w:r>
    </w:p>
    <w:p w:rsidR="00D8412E" w:rsidRDefault="00D8412E" w:rsidP="005C5D60">
      <w:pPr>
        <w:pStyle w:val="Liststycke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Mötesfrekvensen </w:t>
      </w:r>
      <w:r w:rsidR="00C46B7C">
        <w:rPr>
          <w:sz w:val="24"/>
        </w:rPr>
        <w:t xml:space="preserve">för denna grupp </w:t>
      </w:r>
      <w:r>
        <w:rPr>
          <w:sz w:val="24"/>
        </w:rPr>
        <w:t>bör vara ca två per år.</w:t>
      </w:r>
    </w:p>
    <w:p w:rsidR="00C46B7C" w:rsidRPr="005C5D60" w:rsidRDefault="00C46B7C" w:rsidP="005C5D60">
      <w:pPr>
        <w:pStyle w:val="Liststycke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Ringanalysgruppen vill </w:t>
      </w:r>
      <w:r w:rsidR="003A3EDD">
        <w:rPr>
          <w:sz w:val="24"/>
        </w:rPr>
        <w:t>ges</w:t>
      </w:r>
      <w:r>
        <w:rPr>
          <w:sz w:val="24"/>
        </w:rPr>
        <w:t xml:space="preserve"> möjlighet att granska rapportmanus före publiceringen av ringanalysresultat.</w:t>
      </w:r>
    </w:p>
    <w:p w:rsidR="00D27CE0" w:rsidRDefault="001477B8" w:rsidP="004A0288">
      <w:pPr>
        <w:pStyle w:val="Rubrik2"/>
        <w:numPr>
          <w:ilvl w:val="0"/>
          <w:numId w:val="1"/>
        </w:numPr>
        <w:rPr>
          <w:sz w:val="24"/>
          <w:szCs w:val="24"/>
        </w:rPr>
      </w:pPr>
      <w:r w:rsidRPr="00180E93">
        <w:rPr>
          <w:sz w:val="24"/>
          <w:szCs w:val="24"/>
        </w:rPr>
        <w:t>Nästa möte</w:t>
      </w:r>
    </w:p>
    <w:p w:rsidR="00B9165D" w:rsidRPr="00B9165D" w:rsidRDefault="00B9165D" w:rsidP="00B9165D">
      <w:pPr>
        <w:rPr>
          <w:sz w:val="24"/>
          <w:szCs w:val="24"/>
        </w:rPr>
      </w:pPr>
      <w:r w:rsidRPr="00B9165D">
        <w:rPr>
          <w:sz w:val="24"/>
          <w:szCs w:val="24"/>
        </w:rPr>
        <w:t xml:space="preserve">Nästa möte i denna grupp hålls via Skype/Lync/telefon den </w:t>
      </w:r>
      <w:r w:rsidR="00A058C4">
        <w:rPr>
          <w:sz w:val="24"/>
          <w:szCs w:val="24"/>
        </w:rPr>
        <w:t>…?</w:t>
      </w:r>
    </w:p>
    <w:p w:rsidR="000B2F5B" w:rsidRPr="006F4325" w:rsidRDefault="000B2F5B" w:rsidP="006F4325">
      <w:pPr>
        <w:rPr>
          <w:sz w:val="24"/>
          <w:szCs w:val="24"/>
        </w:rPr>
      </w:pPr>
      <w:bookmarkStart w:id="0" w:name="_GoBack"/>
      <w:bookmarkEnd w:id="0"/>
    </w:p>
    <w:p w:rsidR="00CD43EB" w:rsidRPr="007D27A1" w:rsidRDefault="00E93AF0" w:rsidP="00CC3F17">
      <w:pPr>
        <w:rPr>
          <w:sz w:val="24"/>
          <w:szCs w:val="24"/>
        </w:rPr>
      </w:pPr>
      <w:r>
        <w:rPr>
          <w:sz w:val="24"/>
          <w:szCs w:val="24"/>
        </w:rPr>
        <w:t>Antecknat av</w:t>
      </w:r>
    </w:p>
    <w:p w:rsidR="001D0C8A" w:rsidRPr="00180E93" w:rsidRDefault="00BD64A7" w:rsidP="00610564">
      <w:pPr>
        <w:tabs>
          <w:tab w:val="left" w:pos="5245"/>
        </w:tabs>
        <w:rPr>
          <w:sz w:val="24"/>
          <w:szCs w:val="24"/>
        </w:rPr>
      </w:pPr>
      <w:r w:rsidRPr="00BD64A7">
        <w:rPr>
          <w:rFonts w:ascii="Bradley Hand ITC" w:hAnsi="Bradley Hand ITC"/>
          <w:b/>
        </w:rPr>
        <w:t>Håkan Arvidsson</w:t>
      </w:r>
      <w:r w:rsidR="008C3F1E" w:rsidRPr="008C3F1E">
        <w:rPr>
          <w:i/>
          <w:sz w:val="24"/>
          <w:szCs w:val="24"/>
        </w:rPr>
        <w:t>–</w:t>
      </w:r>
      <w:r w:rsidRPr="00BD64A7">
        <w:rPr>
          <w:rFonts w:ascii="Bradley Hand ITC" w:hAnsi="Bradley Hand ITC"/>
          <w:b/>
        </w:rPr>
        <w:t>,</w:t>
      </w:r>
      <w:r>
        <w:rPr>
          <w:rFonts w:ascii="Bradley Hand ITC" w:hAnsi="Bradley Hand ITC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sekreterare</w:t>
      </w:r>
      <w:r w:rsidR="00051893" w:rsidRPr="00180E93">
        <w:rPr>
          <w:sz w:val="24"/>
          <w:szCs w:val="24"/>
        </w:rPr>
        <w:tab/>
      </w:r>
    </w:p>
    <w:p w:rsidR="00785A1D" w:rsidRPr="00F15725" w:rsidRDefault="005C5D60" w:rsidP="00610564">
      <w:pPr>
        <w:tabs>
          <w:tab w:val="left" w:pos="5236"/>
        </w:tabs>
        <w:rPr>
          <w:sz w:val="20"/>
          <w:szCs w:val="20"/>
        </w:rPr>
      </w:pPr>
      <w:r>
        <w:rPr>
          <w:sz w:val="20"/>
          <w:szCs w:val="20"/>
        </w:rPr>
        <w:t>2017-01-24</w:t>
      </w:r>
      <w:r w:rsidR="00610564" w:rsidRPr="00707DA5">
        <w:rPr>
          <w:color w:val="FF0000"/>
          <w:sz w:val="20"/>
          <w:szCs w:val="20"/>
        </w:rPr>
        <w:tab/>
      </w:r>
    </w:p>
    <w:p w:rsidR="00F20FF0" w:rsidRDefault="00F20FF0" w:rsidP="00610564">
      <w:pPr>
        <w:tabs>
          <w:tab w:val="left" w:pos="5236"/>
        </w:tabs>
        <w:rPr>
          <w:sz w:val="24"/>
          <w:szCs w:val="24"/>
        </w:rPr>
      </w:pPr>
    </w:p>
    <w:p w:rsidR="00AD1707" w:rsidRPr="00785A1D" w:rsidRDefault="00AD1707" w:rsidP="00785A1D">
      <w:pPr>
        <w:rPr>
          <w:sz w:val="20"/>
          <w:szCs w:val="20"/>
        </w:rPr>
      </w:pPr>
    </w:p>
    <w:sectPr w:rsidR="00AD1707" w:rsidRPr="00785A1D" w:rsidSect="00D4691A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0FF" w:rsidRDefault="003D60FF" w:rsidP="00F81DFB">
      <w:r>
        <w:separator/>
      </w:r>
    </w:p>
  </w:endnote>
  <w:endnote w:type="continuationSeparator" w:id="0">
    <w:p w:rsidR="003D60FF" w:rsidRDefault="003D60FF" w:rsidP="00F8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0FF" w:rsidRDefault="003D60FF" w:rsidP="00F81DFB">
      <w:r>
        <w:separator/>
      </w:r>
    </w:p>
  </w:footnote>
  <w:footnote w:type="continuationSeparator" w:id="0">
    <w:p w:rsidR="003D60FF" w:rsidRDefault="003D60FF" w:rsidP="00F8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31" w:rsidRDefault="003E0A3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575945" cy="577215"/>
          <wp:effectExtent l="0" t="0" r="0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odgruppe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0A31" w:rsidRDefault="003E0A31">
    <w:pPr>
      <w:pStyle w:val="Sidhuvud"/>
      <w:rPr>
        <w:rFonts w:asciiTheme="majorHAnsi" w:hAnsiTheme="majorHAnsi" w:cstheme="majorHAnsi"/>
      </w:rPr>
    </w:pPr>
    <w:r>
      <w:tab/>
    </w:r>
    <w:r w:rsidRPr="00F81DFB">
      <w:rPr>
        <w:rFonts w:asciiTheme="majorHAnsi" w:hAnsiTheme="majorHAnsi" w:cstheme="majorHAnsi"/>
      </w:rPr>
      <w:t xml:space="preserve">Metodgruppens </w:t>
    </w:r>
    <w:r w:rsidR="00B9165D">
      <w:rPr>
        <w:rFonts w:asciiTheme="majorHAnsi" w:hAnsiTheme="majorHAnsi" w:cstheme="majorHAnsi"/>
      </w:rPr>
      <w:t>Ringanalysgrupp</w:t>
    </w:r>
    <w:r>
      <w:rPr>
        <w:rFonts w:asciiTheme="majorHAnsi" w:hAnsiTheme="majorHAnsi" w:cstheme="majorHAnsi"/>
      </w:rPr>
      <w:tab/>
      <w:t xml:space="preserve">Sida </w:t>
    </w:r>
    <w:r w:rsidR="00E56AD0" w:rsidRPr="00F81DFB">
      <w:rPr>
        <w:rFonts w:asciiTheme="majorHAnsi" w:hAnsiTheme="majorHAnsi" w:cstheme="majorHAnsi"/>
      </w:rPr>
      <w:fldChar w:fldCharType="begin"/>
    </w:r>
    <w:r w:rsidRPr="00F81DFB">
      <w:rPr>
        <w:rFonts w:asciiTheme="majorHAnsi" w:hAnsiTheme="majorHAnsi" w:cstheme="majorHAnsi"/>
      </w:rPr>
      <w:instrText>PAGE   \* MERGEFORMAT</w:instrText>
    </w:r>
    <w:r w:rsidR="00E56AD0" w:rsidRPr="00F81DFB">
      <w:rPr>
        <w:rFonts w:asciiTheme="majorHAnsi" w:hAnsiTheme="majorHAnsi" w:cstheme="majorHAnsi"/>
      </w:rPr>
      <w:fldChar w:fldCharType="separate"/>
    </w:r>
    <w:r w:rsidR="003A3EDD">
      <w:rPr>
        <w:rFonts w:asciiTheme="majorHAnsi" w:hAnsiTheme="majorHAnsi" w:cstheme="majorHAnsi"/>
        <w:noProof/>
      </w:rPr>
      <w:t>1</w:t>
    </w:r>
    <w:r w:rsidR="00E56AD0" w:rsidRPr="00F81DFB">
      <w:rPr>
        <w:rFonts w:asciiTheme="majorHAnsi" w:hAnsiTheme="majorHAnsi" w:cstheme="majorHAnsi"/>
      </w:rPr>
      <w:fldChar w:fldCharType="end"/>
    </w:r>
    <w:r>
      <w:rPr>
        <w:rFonts w:asciiTheme="majorHAnsi" w:hAnsiTheme="majorHAnsi" w:cstheme="majorHAnsi"/>
      </w:rPr>
      <w:t xml:space="preserve"> (</w:t>
    </w:r>
    <w:r w:rsidR="003D60FF">
      <w:fldChar w:fldCharType="begin"/>
    </w:r>
    <w:r w:rsidR="003D60FF">
      <w:instrText xml:space="preserve"> NUMPAGES   \* MERGEFORMAT </w:instrText>
    </w:r>
    <w:r w:rsidR="003D60FF">
      <w:fldChar w:fldCharType="separate"/>
    </w:r>
    <w:r w:rsidR="003A3EDD" w:rsidRPr="003A3EDD">
      <w:rPr>
        <w:rFonts w:asciiTheme="majorHAnsi" w:hAnsiTheme="majorHAnsi" w:cstheme="majorHAnsi"/>
        <w:noProof/>
      </w:rPr>
      <w:t>1</w:t>
    </w:r>
    <w:r w:rsidR="003D60FF">
      <w:rPr>
        <w:rFonts w:asciiTheme="majorHAnsi" w:hAnsiTheme="majorHAnsi" w:cstheme="majorHAnsi"/>
        <w:noProof/>
      </w:rPr>
      <w:fldChar w:fldCharType="end"/>
    </w:r>
    <w:r>
      <w:rPr>
        <w:rFonts w:asciiTheme="majorHAnsi" w:hAnsiTheme="majorHAnsi" w:cstheme="majorHAnsi"/>
      </w:rPr>
      <w:t>)</w:t>
    </w:r>
  </w:p>
  <w:p w:rsidR="003E0A31" w:rsidRPr="00F81DFB" w:rsidRDefault="003E0A31">
    <w:pPr>
      <w:pStyle w:val="Sidhuvud"/>
      <w:rPr>
        <w:sz w:val="24"/>
        <w:szCs w:val="24"/>
      </w:rPr>
    </w:pPr>
    <w:r>
      <w:rPr>
        <w:rFonts w:asciiTheme="majorHAnsi" w:hAnsiTheme="majorHAnsi" w:cstheme="majorHAnsi"/>
      </w:rPr>
      <w:tab/>
    </w:r>
    <w:r w:rsidR="005C5D60">
      <w:rPr>
        <w:rFonts w:asciiTheme="majorHAnsi" w:hAnsiTheme="majorHAnsi" w:cstheme="majorHAnsi"/>
        <w:sz w:val="24"/>
        <w:szCs w:val="24"/>
      </w:rPr>
      <w:t>2017-01-24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EFF"/>
    <w:multiLevelType w:val="hybridMultilevel"/>
    <w:tmpl w:val="B0BA4E1C"/>
    <w:lvl w:ilvl="0" w:tplc="132CFB1A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6313"/>
    <w:multiLevelType w:val="hybridMultilevel"/>
    <w:tmpl w:val="1E4211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E4D24"/>
    <w:multiLevelType w:val="hybridMultilevel"/>
    <w:tmpl w:val="47804FD4"/>
    <w:lvl w:ilvl="0" w:tplc="25104402">
      <w:start w:val="15"/>
      <w:numFmt w:val="bullet"/>
      <w:lvlText w:val="–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0606AF"/>
    <w:multiLevelType w:val="hybridMultilevel"/>
    <w:tmpl w:val="2EE46956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E56837"/>
    <w:multiLevelType w:val="hybridMultilevel"/>
    <w:tmpl w:val="8AB6F3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03290"/>
    <w:multiLevelType w:val="hybridMultilevel"/>
    <w:tmpl w:val="EEE0A7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6094E"/>
    <w:multiLevelType w:val="hybridMultilevel"/>
    <w:tmpl w:val="2D685D6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966014"/>
    <w:multiLevelType w:val="hybridMultilevel"/>
    <w:tmpl w:val="351A9C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90878"/>
    <w:multiLevelType w:val="hybridMultilevel"/>
    <w:tmpl w:val="6DCA5CFE"/>
    <w:lvl w:ilvl="0" w:tplc="E41223D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9638B"/>
    <w:multiLevelType w:val="hybridMultilevel"/>
    <w:tmpl w:val="4E78C51E"/>
    <w:lvl w:ilvl="0" w:tplc="6DE670B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B17AA"/>
    <w:multiLevelType w:val="hybridMultilevel"/>
    <w:tmpl w:val="FB8E26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306FF"/>
    <w:multiLevelType w:val="hybridMultilevel"/>
    <w:tmpl w:val="46301908"/>
    <w:lvl w:ilvl="0" w:tplc="37FC2A76">
      <w:start w:val="1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7674F"/>
    <w:multiLevelType w:val="hybridMultilevel"/>
    <w:tmpl w:val="72F0E732"/>
    <w:lvl w:ilvl="0" w:tplc="25104402">
      <w:start w:val="1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11AF"/>
    <w:multiLevelType w:val="hybridMultilevel"/>
    <w:tmpl w:val="492EE6D6"/>
    <w:lvl w:ilvl="0" w:tplc="9A2055F0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E23BE"/>
    <w:multiLevelType w:val="hybridMultilevel"/>
    <w:tmpl w:val="BD6C90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70635"/>
    <w:multiLevelType w:val="hybridMultilevel"/>
    <w:tmpl w:val="AA06357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99D124A"/>
    <w:multiLevelType w:val="hybridMultilevel"/>
    <w:tmpl w:val="CA9C48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14C6D"/>
    <w:multiLevelType w:val="hybridMultilevel"/>
    <w:tmpl w:val="5886828E"/>
    <w:lvl w:ilvl="0" w:tplc="041D0001">
      <w:start w:val="1"/>
      <w:numFmt w:val="bullet"/>
      <w:lvlText w:val=""/>
      <w:lvlJc w:val="left"/>
      <w:pPr>
        <w:ind w:left="1665" w:hanging="1305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B6308"/>
    <w:multiLevelType w:val="hybridMultilevel"/>
    <w:tmpl w:val="EF7C2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30B42"/>
    <w:multiLevelType w:val="hybridMultilevel"/>
    <w:tmpl w:val="3C366196"/>
    <w:lvl w:ilvl="0" w:tplc="132CFB1A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4A6D22"/>
    <w:multiLevelType w:val="hybridMultilevel"/>
    <w:tmpl w:val="79CE3DA2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3"/>
  </w:num>
  <w:num w:numId="5">
    <w:abstractNumId w:val="14"/>
  </w:num>
  <w:num w:numId="6">
    <w:abstractNumId w:val="0"/>
  </w:num>
  <w:num w:numId="7">
    <w:abstractNumId w:val="17"/>
  </w:num>
  <w:num w:numId="8">
    <w:abstractNumId w:val="19"/>
  </w:num>
  <w:num w:numId="9">
    <w:abstractNumId w:val="9"/>
  </w:num>
  <w:num w:numId="10">
    <w:abstractNumId w:val="8"/>
  </w:num>
  <w:num w:numId="11">
    <w:abstractNumId w:val="11"/>
  </w:num>
  <w:num w:numId="12">
    <w:abstractNumId w:val="12"/>
  </w:num>
  <w:num w:numId="13">
    <w:abstractNumId w:val="2"/>
  </w:num>
  <w:num w:numId="14">
    <w:abstractNumId w:val="3"/>
  </w:num>
  <w:num w:numId="15">
    <w:abstractNumId w:val="1"/>
  </w:num>
  <w:num w:numId="16">
    <w:abstractNumId w:val="6"/>
  </w:num>
  <w:num w:numId="17">
    <w:abstractNumId w:val="10"/>
  </w:num>
  <w:num w:numId="18">
    <w:abstractNumId w:val="4"/>
  </w:num>
  <w:num w:numId="19">
    <w:abstractNumId w:val="15"/>
  </w:num>
  <w:num w:numId="20">
    <w:abstractNumId w:val="16"/>
  </w:num>
  <w:num w:numId="2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B7"/>
    <w:rsid w:val="000012DE"/>
    <w:rsid w:val="00004825"/>
    <w:rsid w:val="00005751"/>
    <w:rsid w:val="000140B0"/>
    <w:rsid w:val="00015C4C"/>
    <w:rsid w:val="000206D4"/>
    <w:rsid w:val="00024348"/>
    <w:rsid w:val="00033076"/>
    <w:rsid w:val="00033C82"/>
    <w:rsid w:val="000408FB"/>
    <w:rsid w:val="00040D33"/>
    <w:rsid w:val="00041402"/>
    <w:rsid w:val="000449E4"/>
    <w:rsid w:val="00051893"/>
    <w:rsid w:val="00055AB0"/>
    <w:rsid w:val="0006002F"/>
    <w:rsid w:val="00062316"/>
    <w:rsid w:val="000660A8"/>
    <w:rsid w:val="00067C80"/>
    <w:rsid w:val="00073B17"/>
    <w:rsid w:val="00076671"/>
    <w:rsid w:val="0008348E"/>
    <w:rsid w:val="00087A89"/>
    <w:rsid w:val="000909D4"/>
    <w:rsid w:val="00094810"/>
    <w:rsid w:val="000A063B"/>
    <w:rsid w:val="000A1AF5"/>
    <w:rsid w:val="000B2F5B"/>
    <w:rsid w:val="000B5608"/>
    <w:rsid w:val="000B5BE2"/>
    <w:rsid w:val="000C5CE3"/>
    <w:rsid w:val="000E34C3"/>
    <w:rsid w:val="000F3B23"/>
    <w:rsid w:val="000F6507"/>
    <w:rsid w:val="001116E6"/>
    <w:rsid w:val="00120199"/>
    <w:rsid w:val="0013194F"/>
    <w:rsid w:val="0013666A"/>
    <w:rsid w:val="001477B8"/>
    <w:rsid w:val="00160123"/>
    <w:rsid w:val="001655DF"/>
    <w:rsid w:val="001667E2"/>
    <w:rsid w:val="00180E93"/>
    <w:rsid w:val="0019209B"/>
    <w:rsid w:val="00195AD7"/>
    <w:rsid w:val="001D0C8A"/>
    <w:rsid w:val="001D3650"/>
    <w:rsid w:val="001E49EE"/>
    <w:rsid w:val="001E6F5F"/>
    <w:rsid w:val="001E7091"/>
    <w:rsid w:val="001F25EB"/>
    <w:rsid w:val="002023CF"/>
    <w:rsid w:val="00214133"/>
    <w:rsid w:val="00215FF8"/>
    <w:rsid w:val="0022512D"/>
    <w:rsid w:val="00232BD9"/>
    <w:rsid w:val="002340C7"/>
    <w:rsid w:val="00234884"/>
    <w:rsid w:val="00234AF7"/>
    <w:rsid w:val="002535DA"/>
    <w:rsid w:val="00260B5A"/>
    <w:rsid w:val="00261812"/>
    <w:rsid w:val="00275262"/>
    <w:rsid w:val="002B749A"/>
    <w:rsid w:val="002C3E94"/>
    <w:rsid w:val="002D6683"/>
    <w:rsid w:val="002E3FE6"/>
    <w:rsid w:val="002E5635"/>
    <w:rsid w:val="003052CD"/>
    <w:rsid w:val="00305F4F"/>
    <w:rsid w:val="0031339B"/>
    <w:rsid w:val="00326FDD"/>
    <w:rsid w:val="00327981"/>
    <w:rsid w:val="003324D3"/>
    <w:rsid w:val="00334009"/>
    <w:rsid w:val="0033443A"/>
    <w:rsid w:val="003473BB"/>
    <w:rsid w:val="00357925"/>
    <w:rsid w:val="00380B9A"/>
    <w:rsid w:val="003915E7"/>
    <w:rsid w:val="003969EA"/>
    <w:rsid w:val="003A0955"/>
    <w:rsid w:val="003A3EDD"/>
    <w:rsid w:val="003A6B41"/>
    <w:rsid w:val="003C2326"/>
    <w:rsid w:val="003D328D"/>
    <w:rsid w:val="003D60FF"/>
    <w:rsid w:val="003E0A31"/>
    <w:rsid w:val="004033F9"/>
    <w:rsid w:val="00403F9F"/>
    <w:rsid w:val="00404132"/>
    <w:rsid w:val="004050BC"/>
    <w:rsid w:val="00405A48"/>
    <w:rsid w:val="004157C9"/>
    <w:rsid w:val="00415980"/>
    <w:rsid w:val="004250A1"/>
    <w:rsid w:val="00427C7B"/>
    <w:rsid w:val="00432F9F"/>
    <w:rsid w:val="00436EF8"/>
    <w:rsid w:val="004425B5"/>
    <w:rsid w:val="0045315B"/>
    <w:rsid w:val="00453DA6"/>
    <w:rsid w:val="004647B7"/>
    <w:rsid w:val="0046733A"/>
    <w:rsid w:val="00472906"/>
    <w:rsid w:val="00487357"/>
    <w:rsid w:val="00493A8A"/>
    <w:rsid w:val="00495992"/>
    <w:rsid w:val="0049650E"/>
    <w:rsid w:val="00496E3E"/>
    <w:rsid w:val="004974BB"/>
    <w:rsid w:val="004A0288"/>
    <w:rsid w:val="004A11B7"/>
    <w:rsid w:val="004A535F"/>
    <w:rsid w:val="004B3FC1"/>
    <w:rsid w:val="004B4D4D"/>
    <w:rsid w:val="004E57B0"/>
    <w:rsid w:val="004F3CD2"/>
    <w:rsid w:val="004F630C"/>
    <w:rsid w:val="00517069"/>
    <w:rsid w:val="00530B6B"/>
    <w:rsid w:val="00543853"/>
    <w:rsid w:val="00560763"/>
    <w:rsid w:val="005826AD"/>
    <w:rsid w:val="005B0A5E"/>
    <w:rsid w:val="005B123D"/>
    <w:rsid w:val="005C52F3"/>
    <w:rsid w:val="005C5D60"/>
    <w:rsid w:val="005F1EDA"/>
    <w:rsid w:val="00602D0E"/>
    <w:rsid w:val="0060425F"/>
    <w:rsid w:val="00610564"/>
    <w:rsid w:val="0061373F"/>
    <w:rsid w:val="00624118"/>
    <w:rsid w:val="0062433A"/>
    <w:rsid w:val="00624D95"/>
    <w:rsid w:val="00632925"/>
    <w:rsid w:val="006428B9"/>
    <w:rsid w:val="0064663B"/>
    <w:rsid w:val="00662F86"/>
    <w:rsid w:val="00664BFC"/>
    <w:rsid w:val="00671D0B"/>
    <w:rsid w:val="00682936"/>
    <w:rsid w:val="00685157"/>
    <w:rsid w:val="00693545"/>
    <w:rsid w:val="00695018"/>
    <w:rsid w:val="00695B6F"/>
    <w:rsid w:val="00696792"/>
    <w:rsid w:val="006A5393"/>
    <w:rsid w:val="006A7331"/>
    <w:rsid w:val="006B00E0"/>
    <w:rsid w:val="006C2EA7"/>
    <w:rsid w:val="006C6E2A"/>
    <w:rsid w:val="006E116D"/>
    <w:rsid w:val="006F3886"/>
    <w:rsid w:val="006F4325"/>
    <w:rsid w:val="006F75AB"/>
    <w:rsid w:val="00705EBE"/>
    <w:rsid w:val="00707DA5"/>
    <w:rsid w:val="007112DF"/>
    <w:rsid w:val="007163FC"/>
    <w:rsid w:val="007166FF"/>
    <w:rsid w:val="00723233"/>
    <w:rsid w:val="007264A2"/>
    <w:rsid w:val="00731594"/>
    <w:rsid w:val="00732047"/>
    <w:rsid w:val="007378D8"/>
    <w:rsid w:val="00757A06"/>
    <w:rsid w:val="00764FA1"/>
    <w:rsid w:val="00767768"/>
    <w:rsid w:val="00780FE6"/>
    <w:rsid w:val="00782ABB"/>
    <w:rsid w:val="007834DE"/>
    <w:rsid w:val="00785A1D"/>
    <w:rsid w:val="00793EA5"/>
    <w:rsid w:val="007B6FD3"/>
    <w:rsid w:val="007D27A1"/>
    <w:rsid w:val="007F2465"/>
    <w:rsid w:val="008015E6"/>
    <w:rsid w:val="00813126"/>
    <w:rsid w:val="0081383D"/>
    <w:rsid w:val="00817B74"/>
    <w:rsid w:val="00820589"/>
    <w:rsid w:val="00820D6B"/>
    <w:rsid w:val="0083381E"/>
    <w:rsid w:val="00836C5E"/>
    <w:rsid w:val="008539DD"/>
    <w:rsid w:val="008575DB"/>
    <w:rsid w:val="00857AFA"/>
    <w:rsid w:val="00866448"/>
    <w:rsid w:val="008A6631"/>
    <w:rsid w:val="008B5FDB"/>
    <w:rsid w:val="008C3F1E"/>
    <w:rsid w:val="008C4DF8"/>
    <w:rsid w:val="008D67A5"/>
    <w:rsid w:val="008E6EDA"/>
    <w:rsid w:val="008E7762"/>
    <w:rsid w:val="008E7CF6"/>
    <w:rsid w:val="008F57CD"/>
    <w:rsid w:val="00926A83"/>
    <w:rsid w:val="00936D6F"/>
    <w:rsid w:val="00944C5B"/>
    <w:rsid w:val="009470B8"/>
    <w:rsid w:val="00964CAD"/>
    <w:rsid w:val="00973F4F"/>
    <w:rsid w:val="00974181"/>
    <w:rsid w:val="00976331"/>
    <w:rsid w:val="0097718A"/>
    <w:rsid w:val="00986C1F"/>
    <w:rsid w:val="00991113"/>
    <w:rsid w:val="009A64F0"/>
    <w:rsid w:val="009B5D57"/>
    <w:rsid w:val="009D2D58"/>
    <w:rsid w:val="009D6176"/>
    <w:rsid w:val="009D6C15"/>
    <w:rsid w:val="009E2BA3"/>
    <w:rsid w:val="009E66E8"/>
    <w:rsid w:val="00A058C4"/>
    <w:rsid w:val="00A0678D"/>
    <w:rsid w:val="00A07EB2"/>
    <w:rsid w:val="00A146F4"/>
    <w:rsid w:val="00A200F1"/>
    <w:rsid w:val="00A219C9"/>
    <w:rsid w:val="00A44DC4"/>
    <w:rsid w:val="00A573B2"/>
    <w:rsid w:val="00A72E27"/>
    <w:rsid w:val="00AA04A4"/>
    <w:rsid w:val="00AA6C87"/>
    <w:rsid w:val="00AB1894"/>
    <w:rsid w:val="00AB28ED"/>
    <w:rsid w:val="00AB6861"/>
    <w:rsid w:val="00AC4DD2"/>
    <w:rsid w:val="00AD1707"/>
    <w:rsid w:val="00AD3D77"/>
    <w:rsid w:val="00AD5BC0"/>
    <w:rsid w:val="00AD6C41"/>
    <w:rsid w:val="00AD7573"/>
    <w:rsid w:val="00AE00D7"/>
    <w:rsid w:val="00AE6101"/>
    <w:rsid w:val="00B05CDF"/>
    <w:rsid w:val="00B07967"/>
    <w:rsid w:val="00B10C7A"/>
    <w:rsid w:val="00B10D67"/>
    <w:rsid w:val="00B157B6"/>
    <w:rsid w:val="00B2174B"/>
    <w:rsid w:val="00B35E5E"/>
    <w:rsid w:val="00B44776"/>
    <w:rsid w:val="00B555FB"/>
    <w:rsid w:val="00B62244"/>
    <w:rsid w:val="00B64143"/>
    <w:rsid w:val="00B90848"/>
    <w:rsid w:val="00B9165D"/>
    <w:rsid w:val="00BA10CA"/>
    <w:rsid w:val="00BB6E23"/>
    <w:rsid w:val="00BC0AAC"/>
    <w:rsid w:val="00BD4042"/>
    <w:rsid w:val="00BD64A7"/>
    <w:rsid w:val="00BD6F74"/>
    <w:rsid w:val="00BD6FAB"/>
    <w:rsid w:val="00BF2231"/>
    <w:rsid w:val="00C01EC0"/>
    <w:rsid w:val="00C0338E"/>
    <w:rsid w:val="00C13103"/>
    <w:rsid w:val="00C1433A"/>
    <w:rsid w:val="00C21DE4"/>
    <w:rsid w:val="00C35358"/>
    <w:rsid w:val="00C418FD"/>
    <w:rsid w:val="00C46B7C"/>
    <w:rsid w:val="00C61D50"/>
    <w:rsid w:val="00C7329B"/>
    <w:rsid w:val="00C82503"/>
    <w:rsid w:val="00C84192"/>
    <w:rsid w:val="00C93B17"/>
    <w:rsid w:val="00C93BB7"/>
    <w:rsid w:val="00C967CA"/>
    <w:rsid w:val="00CB04E3"/>
    <w:rsid w:val="00CC030B"/>
    <w:rsid w:val="00CC0B12"/>
    <w:rsid w:val="00CC1CF9"/>
    <w:rsid w:val="00CC3F17"/>
    <w:rsid w:val="00CC532C"/>
    <w:rsid w:val="00CD065F"/>
    <w:rsid w:val="00CD43EB"/>
    <w:rsid w:val="00CF4986"/>
    <w:rsid w:val="00D00A81"/>
    <w:rsid w:val="00D13850"/>
    <w:rsid w:val="00D150A5"/>
    <w:rsid w:val="00D27CE0"/>
    <w:rsid w:val="00D31E0B"/>
    <w:rsid w:val="00D32F58"/>
    <w:rsid w:val="00D4691A"/>
    <w:rsid w:val="00D53822"/>
    <w:rsid w:val="00D61B7A"/>
    <w:rsid w:val="00D638C7"/>
    <w:rsid w:val="00D66C13"/>
    <w:rsid w:val="00D8412E"/>
    <w:rsid w:val="00D876B1"/>
    <w:rsid w:val="00D92E2B"/>
    <w:rsid w:val="00DA0075"/>
    <w:rsid w:val="00DA1906"/>
    <w:rsid w:val="00DB4B60"/>
    <w:rsid w:val="00DD4D0E"/>
    <w:rsid w:val="00DF5CA6"/>
    <w:rsid w:val="00DF7B27"/>
    <w:rsid w:val="00DF7D68"/>
    <w:rsid w:val="00E009F4"/>
    <w:rsid w:val="00E13082"/>
    <w:rsid w:val="00E21886"/>
    <w:rsid w:val="00E24AB6"/>
    <w:rsid w:val="00E356C3"/>
    <w:rsid w:val="00E36D86"/>
    <w:rsid w:val="00E53B0F"/>
    <w:rsid w:val="00E56AD0"/>
    <w:rsid w:val="00E56D82"/>
    <w:rsid w:val="00E61812"/>
    <w:rsid w:val="00E652FB"/>
    <w:rsid w:val="00E75484"/>
    <w:rsid w:val="00E77F25"/>
    <w:rsid w:val="00E871C1"/>
    <w:rsid w:val="00E93AF0"/>
    <w:rsid w:val="00E97C86"/>
    <w:rsid w:val="00EA1AC5"/>
    <w:rsid w:val="00EB1F0A"/>
    <w:rsid w:val="00EB6A99"/>
    <w:rsid w:val="00EB7167"/>
    <w:rsid w:val="00EC36CB"/>
    <w:rsid w:val="00ED4A3A"/>
    <w:rsid w:val="00ED4F25"/>
    <w:rsid w:val="00ED5DB4"/>
    <w:rsid w:val="00EE727B"/>
    <w:rsid w:val="00EF3106"/>
    <w:rsid w:val="00EF6CA7"/>
    <w:rsid w:val="00F06F5B"/>
    <w:rsid w:val="00F100A3"/>
    <w:rsid w:val="00F1060B"/>
    <w:rsid w:val="00F1136A"/>
    <w:rsid w:val="00F15725"/>
    <w:rsid w:val="00F17922"/>
    <w:rsid w:val="00F20FF0"/>
    <w:rsid w:val="00F24890"/>
    <w:rsid w:val="00F2660E"/>
    <w:rsid w:val="00F40FC5"/>
    <w:rsid w:val="00F43E01"/>
    <w:rsid w:val="00F546B8"/>
    <w:rsid w:val="00F60367"/>
    <w:rsid w:val="00F67053"/>
    <w:rsid w:val="00F71A03"/>
    <w:rsid w:val="00F7321E"/>
    <w:rsid w:val="00F7705A"/>
    <w:rsid w:val="00F81DFB"/>
    <w:rsid w:val="00F861D0"/>
    <w:rsid w:val="00F91EEA"/>
    <w:rsid w:val="00F94DDB"/>
    <w:rsid w:val="00FA61C0"/>
    <w:rsid w:val="00FA61FC"/>
    <w:rsid w:val="00FA7809"/>
    <w:rsid w:val="00FB4DA3"/>
    <w:rsid w:val="00FB6766"/>
    <w:rsid w:val="00FC1C8E"/>
    <w:rsid w:val="00FD00DE"/>
    <w:rsid w:val="00FE2F63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74900"/>
  <w15:docId w15:val="{A16602F3-2700-484C-A211-2D7BE29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ajorBidi"/>
        <w:sz w:val="28"/>
        <w:szCs w:val="28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3233"/>
  </w:style>
  <w:style w:type="paragraph" w:styleId="Rubrik1">
    <w:name w:val="heading 1"/>
    <w:basedOn w:val="Normal"/>
    <w:next w:val="Normal"/>
    <w:link w:val="Rubrik1Char"/>
    <w:uiPriority w:val="9"/>
    <w:qFormat/>
    <w:rsid w:val="004647B7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473B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05751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647B7"/>
    <w:rPr>
      <w:rFonts w:asciiTheme="majorHAnsi" w:eastAsiaTheme="majorEastAsia" w:hAnsiTheme="majorHAnsi"/>
      <w:b/>
      <w:bCs/>
      <w:color w:val="365F91" w:themeColor="accent1" w:themeShade="BF"/>
    </w:rPr>
  </w:style>
  <w:style w:type="paragraph" w:styleId="Liststycke">
    <w:name w:val="List Paragraph"/>
    <w:basedOn w:val="Normal"/>
    <w:uiPriority w:val="34"/>
    <w:qFormat/>
    <w:rsid w:val="003473B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3473BB"/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F81DF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81DFB"/>
  </w:style>
  <w:style w:type="paragraph" w:styleId="Sidfot">
    <w:name w:val="footer"/>
    <w:basedOn w:val="Normal"/>
    <w:link w:val="SidfotChar"/>
    <w:uiPriority w:val="99"/>
    <w:unhideWhenUsed/>
    <w:rsid w:val="00F81D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81DFB"/>
  </w:style>
  <w:style w:type="paragraph" w:styleId="Ballongtext">
    <w:name w:val="Balloon Text"/>
    <w:basedOn w:val="Normal"/>
    <w:link w:val="BallongtextChar"/>
    <w:uiPriority w:val="99"/>
    <w:semiHidden/>
    <w:unhideWhenUsed/>
    <w:rsid w:val="00F81DF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1D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2D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BD6FA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62F86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93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41598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005751"/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paragraph" w:styleId="Beskrivning">
    <w:name w:val="caption"/>
    <w:basedOn w:val="Normal"/>
    <w:next w:val="Normal"/>
    <w:uiPriority w:val="35"/>
    <w:unhideWhenUsed/>
    <w:qFormat/>
    <w:rsid w:val="00F1060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E24B-98C6-48CE-862B-34B9DED6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VTI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Arvidsson</dc:creator>
  <cp:lastModifiedBy>Håkan Arvidsson</cp:lastModifiedBy>
  <cp:revision>4</cp:revision>
  <cp:lastPrinted>2016-09-26T06:53:00Z</cp:lastPrinted>
  <dcterms:created xsi:type="dcterms:W3CDTF">2017-01-24T11:40:00Z</dcterms:created>
  <dcterms:modified xsi:type="dcterms:W3CDTF">2017-01-24T14:41:00Z</dcterms:modified>
</cp:coreProperties>
</file>